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9E533" w14:textId="38BA461F" w:rsidR="00824084" w:rsidRPr="00CA3068" w:rsidRDefault="00824084" w:rsidP="00824084">
      <w:pPr>
        <w:shd w:val="clear" w:color="auto" w:fill="FFFFFF"/>
        <w:spacing w:after="0" w:line="240" w:lineRule="auto"/>
        <w:jc w:val="center"/>
        <w:rPr>
          <w:rFonts w:cs="Times New Roman"/>
          <w:b/>
          <w:bCs/>
          <w:sz w:val="26"/>
          <w:szCs w:val="24"/>
          <w:shd w:val="clear" w:color="auto" w:fill="FFFFFF"/>
        </w:rPr>
      </w:pPr>
      <w:bookmarkStart w:id="0" w:name="loai_2"/>
      <w:r w:rsidRPr="00CA3068">
        <w:rPr>
          <w:rFonts w:cs="Times New Roman"/>
          <w:b/>
          <w:bCs/>
          <w:sz w:val="26"/>
          <w:szCs w:val="24"/>
          <w:shd w:val="clear" w:color="auto" w:fill="FFFFFF"/>
        </w:rPr>
        <w:t>Phụ lụ</w:t>
      </w:r>
      <w:r w:rsidR="00632DAF" w:rsidRPr="00CA3068">
        <w:rPr>
          <w:rFonts w:cs="Times New Roman"/>
          <w:b/>
          <w:bCs/>
          <w:sz w:val="26"/>
          <w:szCs w:val="24"/>
          <w:shd w:val="clear" w:color="auto" w:fill="FFFFFF"/>
        </w:rPr>
        <w:t xml:space="preserve">c </w:t>
      </w:r>
    </w:p>
    <w:p w14:paraId="252442F6" w14:textId="77777777" w:rsidR="009C3DB9" w:rsidRDefault="00824084" w:rsidP="002136F5">
      <w:pPr>
        <w:shd w:val="clear" w:color="auto" w:fill="FFFFFF"/>
        <w:spacing w:after="0" w:line="240" w:lineRule="auto"/>
        <w:jc w:val="center"/>
        <w:rPr>
          <w:rFonts w:cs="Times New Roman"/>
          <w:b/>
          <w:bCs/>
          <w:sz w:val="26"/>
          <w:szCs w:val="24"/>
          <w:shd w:val="clear" w:color="auto" w:fill="FFFFFF"/>
        </w:rPr>
      </w:pPr>
      <w:r w:rsidRPr="00CA3068">
        <w:rPr>
          <w:rFonts w:cs="Times New Roman"/>
          <w:b/>
          <w:bCs/>
          <w:sz w:val="26"/>
          <w:szCs w:val="24"/>
          <w:shd w:val="clear" w:color="auto" w:fill="FFFFFF"/>
        </w:rPr>
        <w:t xml:space="preserve">DANH MỤC </w:t>
      </w:r>
      <w:r w:rsidRPr="00CA3068">
        <w:rPr>
          <w:rFonts w:cs="Times New Roman"/>
          <w:b/>
          <w:bCs/>
          <w:sz w:val="26"/>
          <w:szCs w:val="24"/>
          <w:shd w:val="clear" w:color="auto" w:fill="FFFFFF"/>
          <w:lang w:val="vi-VN"/>
        </w:rPr>
        <w:t>THỦ TỤC HÀNH CHÍNH</w:t>
      </w:r>
      <w:r w:rsidR="00573FA1" w:rsidRPr="00CA3068">
        <w:rPr>
          <w:rFonts w:cs="Times New Roman"/>
          <w:b/>
          <w:bCs/>
          <w:sz w:val="26"/>
          <w:szCs w:val="24"/>
          <w:shd w:val="clear" w:color="auto" w:fill="FFFFFF"/>
        </w:rPr>
        <w:t xml:space="preserve"> MỚI BAN </w:t>
      </w:r>
    </w:p>
    <w:p w14:paraId="7C2BBE85" w14:textId="77777777" w:rsidR="009C3DB9" w:rsidRDefault="00573FA1" w:rsidP="002136F5">
      <w:pPr>
        <w:shd w:val="clear" w:color="auto" w:fill="FFFFFF"/>
        <w:spacing w:after="0" w:line="240" w:lineRule="auto"/>
        <w:jc w:val="center"/>
        <w:rPr>
          <w:rFonts w:cs="Times New Roman"/>
          <w:b/>
          <w:bCs/>
          <w:sz w:val="26"/>
          <w:szCs w:val="24"/>
        </w:rPr>
      </w:pPr>
      <w:r w:rsidRPr="00CA3068">
        <w:rPr>
          <w:rFonts w:cs="Times New Roman"/>
          <w:b/>
          <w:bCs/>
          <w:sz w:val="26"/>
          <w:szCs w:val="24"/>
          <w:shd w:val="clear" w:color="auto" w:fill="FFFFFF"/>
        </w:rPr>
        <w:t>HÀNH, ĐƯỢC</w:t>
      </w:r>
      <w:r w:rsidR="00824084" w:rsidRPr="00CA3068">
        <w:rPr>
          <w:rFonts w:cs="Times New Roman"/>
          <w:b/>
          <w:bCs/>
          <w:sz w:val="26"/>
          <w:szCs w:val="24"/>
          <w:shd w:val="clear" w:color="auto" w:fill="FFFFFF"/>
          <w:lang w:val="vi-VN"/>
        </w:rPr>
        <w:t xml:space="preserve"> </w:t>
      </w:r>
      <w:r w:rsidR="002136F5" w:rsidRPr="00CA3068">
        <w:rPr>
          <w:rFonts w:cs="Times New Roman"/>
          <w:b/>
          <w:bCs/>
          <w:sz w:val="26"/>
          <w:szCs w:val="24"/>
          <w:shd w:val="clear" w:color="auto" w:fill="FFFFFF"/>
        </w:rPr>
        <w:t xml:space="preserve">THAY THẾ, </w:t>
      </w:r>
      <w:r w:rsidR="00824084" w:rsidRPr="00CA3068">
        <w:rPr>
          <w:rFonts w:cs="Times New Roman"/>
          <w:b/>
          <w:bCs/>
          <w:sz w:val="26"/>
          <w:szCs w:val="24"/>
          <w:shd w:val="clear" w:color="auto" w:fill="FFFFFF"/>
          <w:lang w:val="vi-VN"/>
        </w:rPr>
        <w:t xml:space="preserve">SỬA ĐỔI, BỔ SUNG </w:t>
      </w:r>
      <w:r w:rsidRPr="00CA3068">
        <w:rPr>
          <w:rFonts w:cs="Times New Roman"/>
          <w:b/>
          <w:bCs/>
          <w:sz w:val="26"/>
          <w:szCs w:val="24"/>
          <w:shd w:val="clear" w:color="auto" w:fill="FFFFFF"/>
        </w:rPr>
        <w:t xml:space="preserve">VÀ BỊ BÃI BỎ TRONG </w:t>
      </w:r>
      <w:r w:rsidR="00824084" w:rsidRPr="00CA3068">
        <w:rPr>
          <w:rFonts w:cs="Times New Roman"/>
          <w:b/>
          <w:bCs/>
          <w:sz w:val="26"/>
          <w:szCs w:val="24"/>
        </w:rPr>
        <w:t xml:space="preserve">LĨNH VỰC </w:t>
      </w:r>
      <w:r w:rsidR="002136F5" w:rsidRPr="00CA3068">
        <w:rPr>
          <w:rFonts w:cs="Times New Roman"/>
          <w:b/>
          <w:bCs/>
          <w:sz w:val="26"/>
          <w:szCs w:val="24"/>
        </w:rPr>
        <w:t xml:space="preserve">DI SẢN VĂN </w:t>
      </w:r>
    </w:p>
    <w:p w14:paraId="3D68BD35" w14:textId="53FB83B5" w:rsidR="00824084" w:rsidRPr="00CA3068" w:rsidRDefault="002136F5" w:rsidP="002136F5">
      <w:pPr>
        <w:shd w:val="clear" w:color="auto" w:fill="FFFFFF"/>
        <w:spacing w:after="0" w:line="240" w:lineRule="auto"/>
        <w:jc w:val="center"/>
        <w:rPr>
          <w:rFonts w:cs="Times New Roman"/>
          <w:b/>
          <w:bCs/>
          <w:sz w:val="26"/>
          <w:szCs w:val="24"/>
          <w:shd w:val="clear" w:color="auto" w:fill="FFFFFF"/>
        </w:rPr>
      </w:pPr>
      <w:r w:rsidRPr="00CA3068">
        <w:rPr>
          <w:rFonts w:cs="Times New Roman"/>
          <w:b/>
          <w:bCs/>
          <w:sz w:val="26"/>
          <w:szCs w:val="24"/>
        </w:rPr>
        <w:t>HÓA</w:t>
      </w:r>
      <w:r w:rsidR="0088244C" w:rsidRPr="00CA3068">
        <w:rPr>
          <w:rFonts w:cs="Times New Roman"/>
          <w:b/>
          <w:bCs/>
          <w:sz w:val="26"/>
          <w:szCs w:val="24"/>
        </w:rPr>
        <w:t xml:space="preserve"> </w:t>
      </w:r>
      <w:r w:rsidR="00824084" w:rsidRPr="00CA3068">
        <w:rPr>
          <w:rFonts w:cs="Times New Roman"/>
          <w:b/>
          <w:bCs/>
          <w:sz w:val="26"/>
          <w:szCs w:val="24"/>
          <w:shd w:val="clear" w:color="auto" w:fill="FFFFFF"/>
          <w:lang w:val="vi-VN"/>
        </w:rPr>
        <w:t>THUỘC THẨM QUYỀN GIẢI QUYẾT CỦA</w:t>
      </w:r>
      <w:bookmarkEnd w:id="0"/>
      <w:r w:rsidRPr="00CA3068">
        <w:rPr>
          <w:rFonts w:cs="Times New Roman"/>
          <w:b/>
          <w:bCs/>
          <w:sz w:val="26"/>
          <w:szCs w:val="24"/>
          <w:shd w:val="clear" w:color="auto" w:fill="FFFFFF"/>
        </w:rPr>
        <w:t xml:space="preserve"> </w:t>
      </w:r>
      <w:r w:rsidR="00866AD5" w:rsidRPr="00CA3068">
        <w:rPr>
          <w:rFonts w:cs="Times New Roman"/>
          <w:b/>
          <w:bCs/>
          <w:sz w:val="26"/>
          <w:szCs w:val="24"/>
          <w:shd w:val="clear" w:color="auto" w:fill="FFFFFF"/>
        </w:rPr>
        <w:t xml:space="preserve">SỞ VĂN HÓA, THỂ THAO VÀ DU LỊCH </w:t>
      </w:r>
      <w:r w:rsidR="00E041F6" w:rsidRPr="00CA3068">
        <w:rPr>
          <w:rFonts w:cs="Times New Roman"/>
          <w:b/>
          <w:bCs/>
          <w:sz w:val="26"/>
          <w:szCs w:val="24"/>
          <w:shd w:val="clear" w:color="auto" w:fill="FFFFFF"/>
        </w:rPr>
        <w:t>TỈNH LẠNG SƠN</w:t>
      </w:r>
    </w:p>
    <w:p w14:paraId="762F5CB6" w14:textId="366B9E10" w:rsidR="00824084" w:rsidRPr="00CA3068" w:rsidRDefault="00824084" w:rsidP="00824084">
      <w:pPr>
        <w:shd w:val="clear" w:color="auto" w:fill="FFFFFF"/>
        <w:spacing w:after="0" w:line="240" w:lineRule="auto"/>
        <w:jc w:val="center"/>
        <w:rPr>
          <w:rFonts w:eastAsia="Calibri" w:cs="Times New Roman"/>
          <w:i/>
          <w:iCs/>
          <w:sz w:val="26"/>
          <w:szCs w:val="24"/>
        </w:rPr>
      </w:pPr>
      <w:r w:rsidRPr="00CA3068">
        <w:rPr>
          <w:rFonts w:eastAsia="Calibri" w:cs="Times New Roman"/>
          <w:i/>
          <w:iCs/>
          <w:sz w:val="26"/>
          <w:szCs w:val="24"/>
          <w:lang w:val="vi-VN"/>
        </w:rPr>
        <w:t>(Kèm theo Quyết định s</w:t>
      </w:r>
      <w:r w:rsidRPr="00CA3068">
        <w:rPr>
          <w:rFonts w:eastAsia="Calibri" w:cs="Times New Roman"/>
          <w:i/>
          <w:iCs/>
          <w:sz w:val="26"/>
          <w:szCs w:val="24"/>
        </w:rPr>
        <w:t>ố</w:t>
      </w:r>
      <w:r w:rsidR="009C3DB9">
        <w:rPr>
          <w:rFonts w:eastAsia="Calibri" w:cs="Times New Roman"/>
          <w:i/>
          <w:iCs/>
          <w:sz w:val="26"/>
          <w:szCs w:val="24"/>
        </w:rPr>
        <w:t>:</w:t>
      </w:r>
      <w:r w:rsidRPr="00CA3068">
        <w:rPr>
          <w:rFonts w:eastAsia="Calibri" w:cs="Times New Roman"/>
          <w:i/>
          <w:iCs/>
          <w:sz w:val="26"/>
          <w:szCs w:val="24"/>
        </w:rPr>
        <w:t xml:space="preserve">  </w:t>
      </w:r>
      <w:r w:rsidR="00865C73">
        <w:rPr>
          <w:rFonts w:eastAsia="Calibri" w:cs="Times New Roman"/>
          <w:i/>
          <w:iCs/>
          <w:sz w:val="26"/>
          <w:szCs w:val="24"/>
        </w:rPr>
        <w:t>75</w:t>
      </w:r>
      <w:r w:rsidRPr="00CA3068">
        <w:rPr>
          <w:rFonts w:eastAsia="Calibri" w:cs="Times New Roman"/>
          <w:i/>
          <w:iCs/>
          <w:sz w:val="26"/>
          <w:szCs w:val="24"/>
        </w:rPr>
        <w:t xml:space="preserve"> </w:t>
      </w:r>
      <w:r w:rsidRPr="00CA3068">
        <w:rPr>
          <w:rFonts w:eastAsia="Calibri" w:cs="Times New Roman"/>
          <w:i/>
          <w:iCs/>
          <w:sz w:val="26"/>
          <w:szCs w:val="24"/>
          <w:lang w:val="vi-VN"/>
        </w:rPr>
        <w:t>/QĐ-UBND ngày</w:t>
      </w:r>
      <w:r w:rsidRPr="00CA3068">
        <w:rPr>
          <w:rFonts w:eastAsia="Calibri" w:cs="Times New Roman"/>
          <w:i/>
          <w:iCs/>
          <w:sz w:val="26"/>
          <w:szCs w:val="24"/>
        </w:rPr>
        <w:t xml:space="preserve">  </w:t>
      </w:r>
      <w:r w:rsidR="00865C73">
        <w:rPr>
          <w:rFonts w:eastAsia="Calibri" w:cs="Times New Roman"/>
          <w:i/>
          <w:iCs/>
          <w:sz w:val="26"/>
          <w:szCs w:val="24"/>
        </w:rPr>
        <w:t>14</w:t>
      </w:r>
      <w:r w:rsidRPr="00CA3068">
        <w:rPr>
          <w:rFonts w:eastAsia="Calibri" w:cs="Times New Roman"/>
          <w:i/>
          <w:iCs/>
          <w:sz w:val="26"/>
          <w:szCs w:val="24"/>
        </w:rPr>
        <w:t xml:space="preserve">  /</w:t>
      </w:r>
      <w:r w:rsidR="009C3DB9">
        <w:rPr>
          <w:rFonts w:eastAsia="Calibri" w:cs="Times New Roman"/>
          <w:i/>
          <w:iCs/>
          <w:sz w:val="26"/>
          <w:szCs w:val="24"/>
        </w:rPr>
        <w:t>01</w:t>
      </w:r>
      <w:r w:rsidRPr="00CA3068">
        <w:rPr>
          <w:rFonts w:eastAsia="Calibri" w:cs="Times New Roman"/>
          <w:i/>
          <w:iCs/>
          <w:sz w:val="26"/>
          <w:szCs w:val="24"/>
        </w:rPr>
        <w:t>/</w:t>
      </w:r>
      <w:r w:rsidRPr="00CA3068">
        <w:rPr>
          <w:rFonts w:eastAsia="Calibri" w:cs="Times New Roman"/>
          <w:i/>
          <w:iCs/>
          <w:sz w:val="26"/>
          <w:szCs w:val="24"/>
          <w:lang w:val="vi-VN"/>
        </w:rPr>
        <w:t>20</w:t>
      </w:r>
      <w:r w:rsidRPr="00CA3068">
        <w:rPr>
          <w:rFonts w:eastAsia="Calibri" w:cs="Times New Roman"/>
          <w:i/>
          <w:iCs/>
          <w:sz w:val="26"/>
          <w:szCs w:val="24"/>
        </w:rPr>
        <w:t>2</w:t>
      </w:r>
      <w:r w:rsidR="00FC7C9A" w:rsidRPr="00CA3068">
        <w:rPr>
          <w:rFonts w:eastAsia="Calibri" w:cs="Times New Roman"/>
          <w:i/>
          <w:iCs/>
          <w:sz w:val="26"/>
          <w:szCs w:val="24"/>
        </w:rPr>
        <w:t>6</w:t>
      </w:r>
      <w:r w:rsidRPr="00CA3068">
        <w:rPr>
          <w:rFonts w:eastAsia="Calibri" w:cs="Times New Roman"/>
          <w:i/>
          <w:iCs/>
          <w:sz w:val="26"/>
          <w:szCs w:val="24"/>
        </w:rPr>
        <w:t xml:space="preserve"> </w:t>
      </w:r>
      <w:r w:rsidRPr="00CA3068">
        <w:rPr>
          <w:rFonts w:eastAsia="Calibri" w:cs="Times New Roman"/>
          <w:i/>
          <w:iCs/>
          <w:sz w:val="26"/>
          <w:szCs w:val="24"/>
          <w:lang w:val="vi-VN"/>
        </w:rPr>
        <w:t>của Chủ tịch UBND tỉnh Lạng Sơn</w:t>
      </w:r>
      <w:r w:rsidRPr="00CA3068">
        <w:rPr>
          <w:rFonts w:eastAsia="Calibri" w:cs="Times New Roman"/>
          <w:i/>
          <w:iCs/>
          <w:sz w:val="26"/>
          <w:szCs w:val="24"/>
        </w:rPr>
        <w:t>)</w:t>
      </w:r>
    </w:p>
    <w:p w14:paraId="1204B6BE" w14:textId="77777777" w:rsidR="00B24E95" w:rsidRPr="00CA3068" w:rsidRDefault="00B24E95" w:rsidP="00824084">
      <w:pPr>
        <w:shd w:val="clear" w:color="auto" w:fill="FFFFFF"/>
        <w:spacing w:after="0" w:line="240" w:lineRule="auto"/>
        <w:jc w:val="center"/>
        <w:rPr>
          <w:rFonts w:eastAsia="Calibri" w:cs="Times New Roman"/>
          <w:i/>
          <w:iCs/>
          <w:sz w:val="26"/>
          <w:szCs w:val="24"/>
        </w:rPr>
      </w:pPr>
    </w:p>
    <w:p w14:paraId="04FB0524" w14:textId="07AA4163" w:rsidR="00866AD5" w:rsidRPr="00CA3068" w:rsidRDefault="00866AD5" w:rsidP="00866AD5">
      <w:pPr>
        <w:spacing w:before="120" w:after="0" w:line="240" w:lineRule="auto"/>
        <w:ind w:firstLine="851"/>
        <w:jc w:val="both"/>
        <w:rPr>
          <w:rFonts w:cs="Times New Roman"/>
          <w:b/>
          <w:sz w:val="26"/>
          <w:szCs w:val="24"/>
        </w:rPr>
      </w:pPr>
      <w:r w:rsidRPr="00CA3068">
        <w:rPr>
          <w:rFonts w:cs="Times New Roman"/>
          <w:b/>
          <w:sz w:val="26"/>
          <w:szCs w:val="24"/>
        </w:rPr>
        <w:t xml:space="preserve">I. DANH MỤC THỦ TỤC HÀNH CHÍNH </w:t>
      </w:r>
      <w:r w:rsidR="00573FA1" w:rsidRPr="00CA3068">
        <w:rPr>
          <w:rFonts w:cs="Times New Roman"/>
          <w:b/>
          <w:sz w:val="26"/>
          <w:szCs w:val="24"/>
        </w:rPr>
        <w:t>MỚI BAN HÀNH</w:t>
      </w:r>
      <w:r w:rsidRPr="00CA3068">
        <w:rPr>
          <w:rFonts w:cs="Times New Roman"/>
          <w:b/>
          <w:sz w:val="26"/>
          <w:szCs w:val="24"/>
        </w:rPr>
        <w:t xml:space="preserve"> (0</w:t>
      </w:r>
      <w:r w:rsidR="002136F5" w:rsidRPr="00CA3068">
        <w:rPr>
          <w:rFonts w:cs="Times New Roman"/>
          <w:b/>
          <w:sz w:val="26"/>
          <w:szCs w:val="24"/>
        </w:rPr>
        <w:t>9</w:t>
      </w:r>
      <w:r w:rsidRPr="00CA3068">
        <w:rPr>
          <w:rFonts w:cs="Times New Roman"/>
          <w:b/>
          <w:sz w:val="26"/>
          <w:szCs w:val="24"/>
        </w:rPr>
        <w:t xml:space="preserve"> TTHC)</w:t>
      </w:r>
    </w:p>
    <w:p w14:paraId="5C3C0C8C" w14:textId="77777777" w:rsidR="00573FA1" w:rsidRPr="00CA3068" w:rsidRDefault="00573FA1" w:rsidP="00866AD5">
      <w:pPr>
        <w:spacing w:before="120" w:after="0" w:line="240" w:lineRule="auto"/>
        <w:ind w:firstLine="851"/>
        <w:jc w:val="both"/>
        <w:rPr>
          <w:rFonts w:cs="Times New Roman"/>
          <w:b/>
          <w:sz w:val="26"/>
          <w:szCs w:val="24"/>
        </w:rPr>
      </w:pPr>
    </w:p>
    <w:tbl>
      <w:tblPr>
        <w:tblW w:w="1431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276"/>
        <w:gridCol w:w="2835"/>
        <w:gridCol w:w="2693"/>
        <w:gridCol w:w="2126"/>
        <w:gridCol w:w="2126"/>
        <w:gridCol w:w="2694"/>
      </w:tblGrid>
      <w:tr w:rsidR="000B738C" w:rsidRPr="00CA3068" w14:paraId="5FE06A8E" w14:textId="77777777" w:rsidTr="000B738C">
        <w:tc>
          <w:tcPr>
            <w:tcW w:w="567" w:type="dxa"/>
            <w:vAlign w:val="center"/>
          </w:tcPr>
          <w:p w14:paraId="0438F383" w14:textId="584DB725" w:rsidR="000B738C" w:rsidRPr="00546CD5" w:rsidRDefault="000B738C" w:rsidP="00573FA1">
            <w:pPr>
              <w:spacing w:after="0" w:line="240" w:lineRule="auto"/>
              <w:jc w:val="center"/>
              <w:rPr>
                <w:rFonts w:eastAsia="Calibri" w:cs="Times New Roman"/>
                <w:b/>
                <w:iCs/>
                <w:sz w:val="24"/>
                <w:szCs w:val="24"/>
                <w:lang w:eastAsia="vi-VN"/>
              </w:rPr>
            </w:pPr>
            <w:r>
              <w:rPr>
                <w:rFonts w:eastAsia="Calibri" w:cs="Times New Roman"/>
                <w:b/>
                <w:iCs/>
                <w:sz w:val="24"/>
                <w:szCs w:val="24"/>
                <w:lang w:eastAsia="vi-VN"/>
              </w:rPr>
              <w:t xml:space="preserve">Số </w:t>
            </w:r>
            <w:r w:rsidRPr="00546CD5">
              <w:rPr>
                <w:rFonts w:eastAsia="Calibri" w:cs="Times New Roman"/>
                <w:b/>
                <w:iCs/>
                <w:sz w:val="24"/>
                <w:szCs w:val="24"/>
                <w:lang w:eastAsia="vi-VN"/>
              </w:rPr>
              <w:t>TT</w:t>
            </w:r>
          </w:p>
        </w:tc>
        <w:tc>
          <w:tcPr>
            <w:tcW w:w="1276" w:type="dxa"/>
            <w:vAlign w:val="center"/>
          </w:tcPr>
          <w:p w14:paraId="2046E3F7" w14:textId="77777777" w:rsidR="000B738C" w:rsidRPr="00546CD5" w:rsidRDefault="000B738C" w:rsidP="00573FA1">
            <w:pPr>
              <w:spacing w:after="0" w:line="240" w:lineRule="auto"/>
              <w:jc w:val="center"/>
              <w:rPr>
                <w:rFonts w:cs="Times New Roman"/>
                <w:b/>
                <w:spacing w:val="2"/>
                <w:sz w:val="24"/>
                <w:szCs w:val="24"/>
              </w:rPr>
            </w:pPr>
            <w:r w:rsidRPr="00546CD5">
              <w:rPr>
                <w:rFonts w:cs="Times New Roman"/>
                <w:b/>
                <w:spacing w:val="2"/>
                <w:sz w:val="24"/>
                <w:szCs w:val="24"/>
              </w:rPr>
              <w:t xml:space="preserve">Số hồ sơ </w:t>
            </w:r>
          </w:p>
          <w:p w14:paraId="5D90BC82" w14:textId="5AA44668" w:rsidR="000B738C" w:rsidRPr="00546CD5" w:rsidRDefault="000B738C" w:rsidP="00573FA1">
            <w:pPr>
              <w:spacing w:after="0" w:line="240" w:lineRule="auto"/>
              <w:jc w:val="center"/>
              <w:rPr>
                <w:rFonts w:eastAsia="Calibri" w:cs="Times New Roman"/>
                <w:b/>
                <w:iCs/>
                <w:sz w:val="24"/>
                <w:szCs w:val="24"/>
                <w:lang w:eastAsia="vi-VN"/>
              </w:rPr>
            </w:pPr>
            <w:r w:rsidRPr="00546CD5">
              <w:rPr>
                <w:rFonts w:cs="Times New Roman"/>
                <w:b/>
                <w:spacing w:val="2"/>
                <w:sz w:val="24"/>
                <w:szCs w:val="24"/>
              </w:rPr>
              <w:t>TTHC</w:t>
            </w:r>
          </w:p>
        </w:tc>
        <w:tc>
          <w:tcPr>
            <w:tcW w:w="2835" w:type="dxa"/>
            <w:vAlign w:val="center"/>
          </w:tcPr>
          <w:p w14:paraId="17E29EB1" w14:textId="4EE5B655" w:rsidR="000B738C" w:rsidRPr="00546CD5" w:rsidRDefault="000B738C" w:rsidP="00573FA1">
            <w:pPr>
              <w:spacing w:after="0" w:line="240" w:lineRule="auto"/>
              <w:jc w:val="center"/>
              <w:rPr>
                <w:rFonts w:eastAsia="Calibri" w:cs="Times New Roman"/>
                <w:b/>
                <w:iCs/>
                <w:sz w:val="24"/>
                <w:szCs w:val="24"/>
                <w:lang w:eastAsia="vi-VN"/>
              </w:rPr>
            </w:pPr>
            <w:r w:rsidRPr="00546CD5">
              <w:rPr>
                <w:rFonts w:eastAsia="Calibri" w:cs="Times New Roman"/>
                <w:b/>
                <w:iCs/>
                <w:sz w:val="24"/>
                <w:szCs w:val="24"/>
                <w:lang w:eastAsia="vi-VN"/>
              </w:rPr>
              <w:t>Tên TTHC</w:t>
            </w:r>
          </w:p>
        </w:tc>
        <w:tc>
          <w:tcPr>
            <w:tcW w:w="2693" w:type="dxa"/>
            <w:vAlign w:val="center"/>
          </w:tcPr>
          <w:p w14:paraId="6BEEB0D2" w14:textId="77777777" w:rsidR="000B738C" w:rsidRPr="00546CD5" w:rsidRDefault="000B738C" w:rsidP="00573FA1">
            <w:pPr>
              <w:spacing w:after="0" w:line="240" w:lineRule="auto"/>
              <w:jc w:val="center"/>
              <w:rPr>
                <w:rFonts w:eastAsia="Calibri" w:cs="Times New Roman"/>
                <w:b/>
                <w:iCs/>
                <w:sz w:val="24"/>
                <w:szCs w:val="24"/>
                <w:lang w:eastAsia="vi-VN"/>
              </w:rPr>
            </w:pPr>
            <w:r w:rsidRPr="00546CD5">
              <w:rPr>
                <w:rFonts w:eastAsia="Calibri" w:cs="Times New Roman"/>
                <w:b/>
                <w:iCs/>
                <w:sz w:val="24"/>
                <w:szCs w:val="24"/>
                <w:lang w:eastAsia="vi-VN"/>
              </w:rPr>
              <w:t>Thời hạn giải quyết</w:t>
            </w:r>
          </w:p>
        </w:tc>
        <w:tc>
          <w:tcPr>
            <w:tcW w:w="2126" w:type="dxa"/>
            <w:vAlign w:val="center"/>
          </w:tcPr>
          <w:p w14:paraId="158131E4" w14:textId="77777777" w:rsidR="000B738C" w:rsidRDefault="000B738C" w:rsidP="00573FA1">
            <w:pPr>
              <w:spacing w:after="0" w:line="240" w:lineRule="auto"/>
              <w:jc w:val="center"/>
              <w:rPr>
                <w:rFonts w:eastAsia="Calibri" w:cs="Times New Roman"/>
                <w:b/>
                <w:iCs/>
                <w:sz w:val="24"/>
                <w:szCs w:val="24"/>
                <w:lang w:eastAsia="vi-VN"/>
              </w:rPr>
            </w:pPr>
            <w:r w:rsidRPr="00546CD5">
              <w:rPr>
                <w:rFonts w:eastAsia="Calibri" w:cs="Times New Roman"/>
                <w:b/>
                <w:iCs/>
                <w:sz w:val="24"/>
                <w:szCs w:val="24"/>
                <w:lang w:eastAsia="vi-VN"/>
              </w:rPr>
              <w:t xml:space="preserve">Địa điểm </w:t>
            </w:r>
          </w:p>
          <w:p w14:paraId="3F02598B" w14:textId="6EC4F894" w:rsidR="000B738C" w:rsidRPr="00546CD5" w:rsidRDefault="000B738C" w:rsidP="00573FA1">
            <w:pPr>
              <w:spacing w:after="0" w:line="240" w:lineRule="auto"/>
              <w:jc w:val="center"/>
              <w:rPr>
                <w:rFonts w:eastAsia="Calibri" w:cs="Times New Roman"/>
                <w:b/>
                <w:iCs/>
                <w:sz w:val="24"/>
                <w:szCs w:val="24"/>
                <w:lang w:eastAsia="vi-VN"/>
              </w:rPr>
            </w:pPr>
            <w:r w:rsidRPr="00546CD5">
              <w:rPr>
                <w:rFonts w:eastAsia="Calibri" w:cs="Times New Roman"/>
                <w:b/>
                <w:iCs/>
                <w:sz w:val="24"/>
                <w:szCs w:val="24"/>
                <w:lang w:eastAsia="vi-VN"/>
              </w:rPr>
              <w:t>thực hiện</w:t>
            </w:r>
          </w:p>
        </w:tc>
        <w:tc>
          <w:tcPr>
            <w:tcW w:w="2126" w:type="dxa"/>
            <w:vAlign w:val="center"/>
          </w:tcPr>
          <w:p w14:paraId="3F76F3C5" w14:textId="77777777" w:rsidR="000B738C" w:rsidRDefault="000B738C" w:rsidP="00573FA1">
            <w:pPr>
              <w:spacing w:after="0" w:line="240" w:lineRule="auto"/>
              <w:jc w:val="center"/>
              <w:rPr>
                <w:rFonts w:eastAsia="Calibri" w:cs="Times New Roman"/>
                <w:b/>
                <w:iCs/>
                <w:sz w:val="24"/>
                <w:szCs w:val="24"/>
                <w:lang w:eastAsia="vi-VN"/>
              </w:rPr>
            </w:pPr>
            <w:r w:rsidRPr="00546CD5">
              <w:rPr>
                <w:rFonts w:eastAsia="Calibri" w:cs="Times New Roman"/>
                <w:b/>
                <w:iCs/>
                <w:sz w:val="24"/>
                <w:szCs w:val="24"/>
                <w:lang w:eastAsia="vi-VN"/>
              </w:rPr>
              <w:t xml:space="preserve">Cách thức </w:t>
            </w:r>
          </w:p>
          <w:p w14:paraId="58320548" w14:textId="4CE31A5B" w:rsidR="000B738C" w:rsidRPr="00546CD5" w:rsidRDefault="000B738C" w:rsidP="00573FA1">
            <w:pPr>
              <w:spacing w:after="0" w:line="240" w:lineRule="auto"/>
              <w:jc w:val="center"/>
              <w:rPr>
                <w:rFonts w:eastAsia="Calibri" w:cs="Times New Roman"/>
                <w:b/>
                <w:iCs/>
                <w:sz w:val="24"/>
                <w:szCs w:val="24"/>
                <w:lang w:eastAsia="vi-VN"/>
              </w:rPr>
            </w:pPr>
            <w:r w:rsidRPr="00546CD5">
              <w:rPr>
                <w:rFonts w:eastAsia="Calibri" w:cs="Times New Roman"/>
                <w:b/>
                <w:iCs/>
                <w:sz w:val="24"/>
                <w:szCs w:val="24"/>
                <w:lang w:eastAsia="vi-VN"/>
              </w:rPr>
              <w:t>thực hiện</w:t>
            </w:r>
          </w:p>
        </w:tc>
        <w:tc>
          <w:tcPr>
            <w:tcW w:w="2694" w:type="dxa"/>
            <w:vAlign w:val="center"/>
          </w:tcPr>
          <w:p w14:paraId="1201888E" w14:textId="77777777" w:rsidR="000B738C" w:rsidRPr="00546CD5" w:rsidRDefault="000B738C" w:rsidP="00573FA1">
            <w:pPr>
              <w:spacing w:after="0" w:line="240" w:lineRule="auto"/>
              <w:jc w:val="center"/>
              <w:rPr>
                <w:rFonts w:eastAsia="Calibri" w:cs="Times New Roman"/>
                <w:b/>
                <w:iCs/>
                <w:sz w:val="24"/>
                <w:szCs w:val="24"/>
                <w:lang w:eastAsia="vi-VN"/>
              </w:rPr>
            </w:pPr>
            <w:r w:rsidRPr="00546CD5">
              <w:rPr>
                <w:rFonts w:eastAsia="Calibri" w:cs="Times New Roman"/>
                <w:b/>
                <w:iCs/>
                <w:sz w:val="24"/>
                <w:szCs w:val="24"/>
                <w:lang w:eastAsia="vi-VN"/>
              </w:rPr>
              <w:t>Căn cứ pháp lý</w:t>
            </w:r>
          </w:p>
        </w:tc>
      </w:tr>
      <w:tr w:rsidR="000B738C" w:rsidRPr="00CA3068" w14:paraId="24894A3F" w14:textId="77777777" w:rsidTr="000B738C">
        <w:tc>
          <w:tcPr>
            <w:tcW w:w="567" w:type="dxa"/>
            <w:vAlign w:val="center"/>
          </w:tcPr>
          <w:p w14:paraId="3F64A18D" w14:textId="77777777" w:rsidR="000B738C" w:rsidRPr="00CA3068" w:rsidRDefault="000B738C" w:rsidP="00D63ABD">
            <w:pPr>
              <w:spacing w:after="0" w:line="240" w:lineRule="auto"/>
              <w:jc w:val="center"/>
              <w:rPr>
                <w:rFonts w:eastAsia="Calibri" w:cs="Times New Roman"/>
                <w:iCs/>
                <w:sz w:val="26"/>
                <w:szCs w:val="24"/>
                <w:lang w:eastAsia="vi-VN"/>
              </w:rPr>
            </w:pPr>
            <w:r w:rsidRPr="00CA3068">
              <w:rPr>
                <w:rFonts w:eastAsia="Calibri" w:cs="Times New Roman"/>
                <w:iCs/>
                <w:sz w:val="26"/>
                <w:szCs w:val="24"/>
                <w:lang w:eastAsia="vi-VN"/>
              </w:rPr>
              <w:t>1</w:t>
            </w:r>
          </w:p>
        </w:tc>
        <w:tc>
          <w:tcPr>
            <w:tcW w:w="1276" w:type="dxa"/>
            <w:tcBorders>
              <w:left w:val="single" w:sz="4" w:space="0" w:color="auto"/>
              <w:right w:val="single" w:sz="4" w:space="0" w:color="auto"/>
            </w:tcBorders>
            <w:vAlign w:val="center"/>
          </w:tcPr>
          <w:p w14:paraId="48412374" w14:textId="77777777" w:rsidR="000B738C" w:rsidRDefault="000B738C" w:rsidP="00D63ABD">
            <w:pPr>
              <w:spacing w:after="0" w:line="240" w:lineRule="auto"/>
              <w:jc w:val="both"/>
              <w:rPr>
                <w:rStyle w:val="link"/>
                <w:rFonts w:cs="Times New Roman"/>
                <w:sz w:val="26"/>
                <w:szCs w:val="24"/>
              </w:rPr>
            </w:pPr>
            <w:hyperlink r:id="rId7" w:history="1">
              <w:r w:rsidRPr="00CA3068">
                <w:rPr>
                  <w:rStyle w:val="link"/>
                  <w:rFonts w:cs="Times New Roman"/>
                  <w:sz w:val="26"/>
                  <w:szCs w:val="24"/>
                </w:rPr>
                <w:t>1.014608</w:t>
              </w:r>
            </w:hyperlink>
          </w:p>
          <w:p w14:paraId="5BC14DF8" w14:textId="6C6F60E2" w:rsidR="000B738C" w:rsidRPr="00CA3068" w:rsidRDefault="000B738C" w:rsidP="00D63ABD">
            <w:pPr>
              <w:spacing w:after="0" w:line="240" w:lineRule="auto"/>
              <w:jc w:val="both"/>
              <w:rPr>
                <w:rFonts w:eastAsia="Calibri" w:cs="Times New Roman"/>
                <w:iCs/>
                <w:sz w:val="26"/>
                <w:szCs w:val="24"/>
                <w:lang w:val="vi-VN" w:eastAsia="vi-VN"/>
              </w:rPr>
            </w:pPr>
          </w:p>
        </w:tc>
        <w:tc>
          <w:tcPr>
            <w:tcW w:w="2835" w:type="dxa"/>
            <w:tcBorders>
              <w:left w:val="single" w:sz="4" w:space="0" w:color="auto"/>
              <w:right w:val="single" w:sz="4" w:space="0" w:color="auto"/>
            </w:tcBorders>
          </w:tcPr>
          <w:p w14:paraId="12968181" w14:textId="6B015C2D" w:rsidR="000B738C" w:rsidRPr="00CA3068" w:rsidRDefault="000B738C" w:rsidP="00B85DA9">
            <w:pPr>
              <w:spacing w:before="120" w:after="120" w:line="240" w:lineRule="auto"/>
              <w:jc w:val="both"/>
              <w:rPr>
                <w:rFonts w:eastAsia="Calibri" w:cs="Times New Roman"/>
                <w:iCs/>
                <w:sz w:val="26"/>
                <w:szCs w:val="24"/>
                <w:lang w:eastAsia="vi-VN"/>
              </w:rPr>
            </w:pPr>
            <w:r w:rsidRPr="00CA3068">
              <w:rPr>
                <w:rFonts w:cs="Times New Roman"/>
                <w:sz w:val="26"/>
                <w:szCs w:val="24"/>
              </w:rPr>
              <w:t>Thủ tục cấp Giấy chứng nhận chuyên gia giám định di vật, cổ vật</w:t>
            </w:r>
          </w:p>
        </w:tc>
        <w:tc>
          <w:tcPr>
            <w:tcW w:w="2693" w:type="dxa"/>
            <w:tcBorders>
              <w:top w:val="single" w:sz="4" w:space="0" w:color="auto"/>
              <w:left w:val="single" w:sz="4" w:space="0" w:color="auto"/>
              <w:bottom w:val="single" w:sz="4" w:space="0" w:color="auto"/>
              <w:right w:val="single" w:sz="4" w:space="0" w:color="auto"/>
            </w:tcBorders>
            <w:vAlign w:val="center"/>
          </w:tcPr>
          <w:p w14:paraId="2F34BFA9" w14:textId="53968BB8" w:rsidR="000B738C" w:rsidRPr="00CA3068" w:rsidRDefault="000B738C" w:rsidP="00B85DA9">
            <w:pPr>
              <w:spacing w:before="120" w:after="120" w:line="240" w:lineRule="auto"/>
              <w:jc w:val="both"/>
              <w:rPr>
                <w:rFonts w:eastAsia="Calibri" w:cs="Times New Roman"/>
                <w:iCs/>
                <w:sz w:val="26"/>
                <w:szCs w:val="24"/>
                <w:lang w:eastAsia="vi-VN"/>
              </w:rPr>
            </w:pPr>
            <w:r w:rsidRPr="00CA3068">
              <w:rPr>
                <w:rFonts w:cs="Times New Roman"/>
                <w:spacing w:val="-8"/>
                <w:sz w:val="26"/>
                <w:szCs w:val="24"/>
                <w:lang w:val="nl-NL"/>
              </w:rPr>
              <w:t>10 ngày kể từ ngày nhận đủ hồ sơ hợp lệ</w:t>
            </w:r>
          </w:p>
        </w:tc>
        <w:tc>
          <w:tcPr>
            <w:tcW w:w="2126" w:type="dxa"/>
            <w:vMerge w:val="restart"/>
            <w:vAlign w:val="center"/>
          </w:tcPr>
          <w:p w14:paraId="33C04587" w14:textId="71970775" w:rsidR="000B738C" w:rsidRPr="00CA3068" w:rsidRDefault="000B738C" w:rsidP="00B85DA9">
            <w:pPr>
              <w:spacing w:before="120" w:after="120" w:line="240" w:lineRule="auto"/>
              <w:jc w:val="both"/>
              <w:rPr>
                <w:rFonts w:eastAsia="Times New Roman" w:cs="Times New Roman"/>
                <w:sz w:val="26"/>
                <w:szCs w:val="24"/>
                <w:lang w:eastAsia="vi-VN"/>
              </w:rPr>
            </w:pPr>
            <w:r w:rsidRPr="00CA3068">
              <w:rPr>
                <w:rFonts w:cs="Times New Roman"/>
                <w:b/>
                <w:sz w:val="26"/>
                <w:szCs w:val="24"/>
              </w:rPr>
              <w:t>- Cơ quan tiếp nhận và trả kết quả:</w:t>
            </w:r>
            <w:r w:rsidRPr="00CA3068">
              <w:rPr>
                <w:rFonts w:cs="Times New Roman"/>
                <w:sz w:val="26"/>
                <w:szCs w:val="24"/>
              </w:rPr>
              <w:t xml:space="preserve"> Trung tâm Phục vụ hành chính công tỉnh</w:t>
            </w:r>
            <w:r>
              <w:rPr>
                <w:rFonts w:cs="Times New Roman"/>
                <w:sz w:val="26"/>
                <w:szCs w:val="24"/>
              </w:rPr>
              <w:t xml:space="preserve">. Địa chỉ: Phố Dã Tượng, phường Lương Văn Tri, tỉnh Lạng Sơn; </w:t>
            </w:r>
            <w:r w:rsidRPr="00CA3068">
              <w:rPr>
                <w:rFonts w:cs="Times New Roman"/>
                <w:sz w:val="26"/>
                <w:szCs w:val="24"/>
              </w:rPr>
              <w:t xml:space="preserve"> Trung tâm Phục vụ hành chính công </w:t>
            </w:r>
            <w:r>
              <w:rPr>
                <w:rFonts w:cs="Times New Roman"/>
                <w:sz w:val="26"/>
                <w:szCs w:val="24"/>
              </w:rPr>
              <w:t xml:space="preserve">cấp </w:t>
            </w:r>
            <w:r w:rsidRPr="00CA3068">
              <w:rPr>
                <w:rFonts w:cs="Times New Roman"/>
                <w:sz w:val="26"/>
                <w:szCs w:val="24"/>
              </w:rPr>
              <w:t>xã</w:t>
            </w:r>
            <w:r>
              <w:rPr>
                <w:rFonts w:cs="Times New Roman"/>
                <w:sz w:val="26"/>
                <w:szCs w:val="24"/>
              </w:rPr>
              <w:t>;</w:t>
            </w:r>
          </w:p>
          <w:p w14:paraId="6009CA07" w14:textId="679DD52F" w:rsidR="000B738C" w:rsidRPr="00CA3068" w:rsidRDefault="000B738C" w:rsidP="00B85DA9">
            <w:pPr>
              <w:spacing w:before="120" w:after="120" w:line="240" w:lineRule="auto"/>
              <w:jc w:val="both"/>
              <w:rPr>
                <w:rFonts w:eastAsia="Calibri" w:cs="Times New Roman"/>
                <w:iCs/>
                <w:sz w:val="26"/>
                <w:szCs w:val="24"/>
                <w:lang w:val="vi-VN" w:eastAsia="vi-VN"/>
              </w:rPr>
            </w:pPr>
            <w:r w:rsidRPr="00CA3068">
              <w:rPr>
                <w:rFonts w:cs="Times New Roman"/>
                <w:b/>
                <w:spacing w:val="-10"/>
                <w:sz w:val="26"/>
                <w:szCs w:val="24"/>
              </w:rPr>
              <w:t xml:space="preserve">- Cơ quan thực hiện: </w:t>
            </w:r>
            <w:r w:rsidRPr="00CA3068">
              <w:rPr>
                <w:rFonts w:cs="Times New Roman"/>
                <w:spacing w:val="-10"/>
                <w:sz w:val="26"/>
                <w:szCs w:val="24"/>
              </w:rPr>
              <w:t>Sở Văn hóa, Thể thao và Du lịch. Địa chỉ: Số 71 Nhị Thanh, phường Tam Thanh, tỉnh Lạng Sơn.</w:t>
            </w:r>
          </w:p>
        </w:tc>
        <w:tc>
          <w:tcPr>
            <w:tcW w:w="2126" w:type="dxa"/>
            <w:vMerge w:val="restart"/>
            <w:vAlign w:val="center"/>
          </w:tcPr>
          <w:p w14:paraId="6F70FC81" w14:textId="0FA9A059" w:rsidR="000B738C" w:rsidRPr="00CA3068" w:rsidRDefault="000B738C" w:rsidP="00B85DA9">
            <w:pPr>
              <w:spacing w:before="120" w:after="120" w:line="240" w:lineRule="auto"/>
              <w:jc w:val="both"/>
              <w:rPr>
                <w:rFonts w:eastAsia="Times New Roman" w:cs="Times New Roman"/>
                <w:spacing w:val="-4"/>
                <w:sz w:val="26"/>
                <w:szCs w:val="24"/>
                <w:lang w:eastAsia="vi-VN"/>
              </w:rPr>
            </w:pPr>
            <w:r w:rsidRPr="00CA3068">
              <w:rPr>
                <w:rFonts w:cs="Times New Roman"/>
                <w:spacing w:val="-4"/>
                <w:sz w:val="26"/>
                <w:szCs w:val="24"/>
              </w:rPr>
              <w:t>- Tiếp nhận và trả kết quả trực tiếp</w:t>
            </w:r>
            <w:r>
              <w:rPr>
                <w:rFonts w:cs="Times New Roman"/>
                <w:spacing w:val="-4"/>
                <w:sz w:val="26"/>
                <w:szCs w:val="24"/>
              </w:rPr>
              <w:t>;</w:t>
            </w:r>
          </w:p>
          <w:p w14:paraId="5C93CBC9" w14:textId="079CA432" w:rsidR="000B738C" w:rsidRPr="00CA3068" w:rsidRDefault="000B738C" w:rsidP="00B85DA9">
            <w:pPr>
              <w:spacing w:before="120" w:after="120" w:line="240" w:lineRule="auto"/>
              <w:jc w:val="both"/>
              <w:rPr>
                <w:rFonts w:cs="Times New Roman"/>
                <w:spacing w:val="-4"/>
                <w:sz w:val="26"/>
                <w:szCs w:val="24"/>
                <w:lang w:val="vi-VN"/>
              </w:rPr>
            </w:pPr>
            <w:r w:rsidRPr="00CA3068">
              <w:rPr>
                <w:rFonts w:cs="Times New Roman"/>
                <w:spacing w:val="-4"/>
                <w:sz w:val="26"/>
                <w:szCs w:val="24"/>
              </w:rPr>
              <w:t>- Tiếp nhận hồ sơ và trả kết quả qua dịch vụ bưu chính công ích</w:t>
            </w:r>
            <w:r>
              <w:rPr>
                <w:rFonts w:cs="Times New Roman"/>
                <w:spacing w:val="-4"/>
                <w:sz w:val="26"/>
                <w:szCs w:val="24"/>
              </w:rPr>
              <w:t>;</w:t>
            </w:r>
          </w:p>
          <w:p w14:paraId="3F42E103" w14:textId="2CFDBFA7" w:rsidR="000B738C" w:rsidRPr="00CA3068" w:rsidRDefault="000B738C" w:rsidP="00B85DA9">
            <w:pPr>
              <w:spacing w:before="120" w:after="120" w:line="240" w:lineRule="auto"/>
              <w:jc w:val="both"/>
              <w:rPr>
                <w:rFonts w:eastAsia="Calibri" w:cs="Times New Roman"/>
                <w:iCs/>
                <w:sz w:val="26"/>
                <w:szCs w:val="24"/>
                <w:lang w:val="vi-VN" w:eastAsia="vi-VN"/>
              </w:rPr>
            </w:pPr>
            <w:r w:rsidRPr="00CA3068">
              <w:rPr>
                <w:rFonts w:cs="Times New Roman"/>
                <w:spacing w:val="-16"/>
                <w:sz w:val="26"/>
                <w:szCs w:val="24"/>
              </w:rPr>
              <w:t xml:space="preserve">- Tiếp nhận hồ sơ qua dịch vụ công trực tuyến tại địa chỉ </w:t>
            </w:r>
            <w:hyperlink r:id="rId8" w:history="1">
              <w:r w:rsidRPr="00CA3068">
                <w:rPr>
                  <w:rStyle w:val="Hyperlink"/>
                  <w:rFonts w:cs="Times New Roman"/>
                  <w:sz w:val="26"/>
                  <w:szCs w:val="24"/>
                  <w:lang w:val="da-DK"/>
                </w:rPr>
                <w:t>https://dichvucong.gov.vn</w:t>
              </w:r>
            </w:hyperlink>
            <w:r w:rsidRPr="00CA3068">
              <w:rPr>
                <w:rFonts w:cs="Times New Roman"/>
                <w:sz w:val="26"/>
                <w:szCs w:val="24"/>
              </w:rPr>
              <w:t>.</w:t>
            </w:r>
          </w:p>
        </w:tc>
        <w:tc>
          <w:tcPr>
            <w:tcW w:w="2694" w:type="dxa"/>
            <w:vMerge w:val="restart"/>
            <w:vAlign w:val="center"/>
          </w:tcPr>
          <w:p w14:paraId="351EA9A2" w14:textId="6A87AE48" w:rsidR="000B738C" w:rsidRPr="00CA3068" w:rsidRDefault="000B738C" w:rsidP="00B85DA9">
            <w:pPr>
              <w:tabs>
                <w:tab w:val="left" w:pos="709"/>
              </w:tabs>
              <w:spacing w:before="120" w:after="120" w:line="240" w:lineRule="auto"/>
              <w:jc w:val="both"/>
              <w:rPr>
                <w:rFonts w:cs="Times New Roman"/>
                <w:sz w:val="26"/>
                <w:szCs w:val="24"/>
                <w:bdr w:val="none" w:sz="0" w:space="0" w:color="auto" w:frame="1"/>
              </w:rPr>
            </w:pPr>
            <w:r w:rsidRPr="00CA3068">
              <w:rPr>
                <w:rFonts w:cs="Times New Roman"/>
                <w:sz w:val="26"/>
                <w:szCs w:val="24"/>
                <w:bdr w:val="none" w:sz="0" w:space="0" w:color="auto" w:frame="1"/>
              </w:rPr>
              <w:t>- Luật Di sản văn hóa</w:t>
            </w:r>
            <w:r w:rsidRPr="00CA3068">
              <w:rPr>
                <w:rFonts w:cs="Times New Roman"/>
                <w:sz w:val="26"/>
                <w:szCs w:val="24"/>
                <w:lang w:val="vi-VN"/>
              </w:rPr>
              <w:t xml:space="preserve"> năm 20</w:t>
            </w:r>
            <w:r w:rsidRPr="00CA3068">
              <w:rPr>
                <w:rFonts w:cs="Times New Roman"/>
                <w:sz w:val="26"/>
                <w:szCs w:val="24"/>
              </w:rPr>
              <w:t>24</w:t>
            </w:r>
            <w:r>
              <w:rPr>
                <w:rFonts w:cs="Times New Roman"/>
                <w:sz w:val="26"/>
                <w:szCs w:val="24"/>
                <w:bdr w:val="none" w:sz="0" w:space="0" w:color="auto" w:frame="1"/>
              </w:rPr>
              <w:t>;</w:t>
            </w:r>
          </w:p>
          <w:p w14:paraId="5BAD5B02" w14:textId="140FAC78" w:rsidR="000B738C" w:rsidRPr="00C46E45" w:rsidRDefault="000B738C" w:rsidP="00B85DA9">
            <w:pPr>
              <w:tabs>
                <w:tab w:val="left" w:pos="709"/>
              </w:tabs>
              <w:spacing w:before="120" w:after="120" w:line="240" w:lineRule="auto"/>
              <w:jc w:val="both"/>
              <w:rPr>
                <w:rFonts w:cs="Times New Roman"/>
                <w:iCs/>
                <w:sz w:val="26"/>
                <w:szCs w:val="24"/>
                <w:bdr w:val="none" w:sz="0" w:space="0" w:color="auto" w:frame="1"/>
              </w:rPr>
            </w:pPr>
            <w:r w:rsidRPr="00C46E45">
              <w:rPr>
                <w:rFonts w:cs="Times New Roman"/>
                <w:iCs/>
                <w:spacing w:val="-4"/>
                <w:sz w:val="26"/>
                <w:szCs w:val="24"/>
                <w:bdr w:val="none" w:sz="0" w:space="0" w:color="auto" w:frame="1"/>
              </w:rPr>
              <w:t>- Nghị định số 308/2025/NĐ-CP ngày 28/11/2025 của Chính phủ quy định chi tiết một số điều và biện pháp tổ chức, hướng dẫn thi hành Luật Di sản văn hóa</w:t>
            </w:r>
            <w:r w:rsidRPr="00C46E45">
              <w:rPr>
                <w:rFonts w:cs="Times New Roman"/>
                <w:iCs/>
                <w:sz w:val="26"/>
                <w:szCs w:val="24"/>
                <w:bdr w:val="none" w:sz="0" w:space="0" w:color="auto" w:frame="1"/>
              </w:rPr>
              <w:t>.</w:t>
            </w:r>
          </w:p>
        </w:tc>
      </w:tr>
      <w:tr w:rsidR="000B738C" w:rsidRPr="00CA3068" w14:paraId="25DA37FA" w14:textId="77777777" w:rsidTr="000B738C">
        <w:tc>
          <w:tcPr>
            <w:tcW w:w="567" w:type="dxa"/>
            <w:vAlign w:val="center"/>
          </w:tcPr>
          <w:p w14:paraId="2C3DE15A" w14:textId="5F317400" w:rsidR="000B738C" w:rsidRPr="00CA3068" w:rsidRDefault="000B738C" w:rsidP="00D63ABD">
            <w:pPr>
              <w:spacing w:after="0" w:line="240" w:lineRule="auto"/>
              <w:jc w:val="center"/>
              <w:rPr>
                <w:rFonts w:eastAsia="Calibri" w:cs="Times New Roman"/>
                <w:iCs/>
                <w:sz w:val="26"/>
                <w:szCs w:val="24"/>
                <w:lang w:eastAsia="vi-VN"/>
              </w:rPr>
            </w:pPr>
            <w:r w:rsidRPr="00CA3068">
              <w:rPr>
                <w:rFonts w:eastAsia="Calibri" w:cs="Times New Roman"/>
                <w:iCs/>
                <w:sz w:val="26"/>
                <w:szCs w:val="24"/>
                <w:lang w:eastAsia="vi-VN"/>
              </w:rPr>
              <w:t>2</w:t>
            </w:r>
          </w:p>
        </w:tc>
        <w:tc>
          <w:tcPr>
            <w:tcW w:w="1276" w:type="dxa"/>
            <w:vAlign w:val="center"/>
          </w:tcPr>
          <w:p w14:paraId="5CFB0F56" w14:textId="14A35C2C" w:rsidR="000B738C" w:rsidRPr="00C46E45" w:rsidRDefault="000B738C" w:rsidP="00D63ABD">
            <w:pPr>
              <w:spacing w:after="0" w:line="240" w:lineRule="auto"/>
              <w:jc w:val="both"/>
              <w:rPr>
                <w:rFonts w:cs="Times New Roman"/>
                <w:sz w:val="26"/>
                <w:szCs w:val="24"/>
              </w:rPr>
            </w:pPr>
            <w:hyperlink r:id="rId9" w:history="1">
              <w:r w:rsidRPr="00CA3068">
                <w:rPr>
                  <w:rStyle w:val="link"/>
                  <w:rFonts w:cs="Times New Roman"/>
                  <w:sz w:val="26"/>
                  <w:szCs w:val="24"/>
                </w:rPr>
                <w:t>1.01460</w:t>
              </w:r>
            </w:hyperlink>
            <w:r>
              <w:rPr>
                <w:rStyle w:val="link"/>
                <w:rFonts w:cs="Times New Roman"/>
                <w:sz w:val="26"/>
                <w:szCs w:val="24"/>
              </w:rPr>
              <w:t>9</w:t>
            </w:r>
          </w:p>
        </w:tc>
        <w:tc>
          <w:tcPr>
            <w:tcW w:w="2835" w:type="dxa"/>
          </w:tcPr>
          <w:p w14:paraId="268847AF" w14:textId="56951D60" w:rsidR="000B738C" w:rsidRPr="00CA3068" w:rsidRDefault="000B738C" w:rsidP="00B85DA9">
            <w:pPr>
              <w:spacing w:before="120" w:after="120" w:line="240" w:lineRule="auto"/>
              <w:jc w:val="both"/>
              <w:rPr>
                <w:rFonts w:eastAsia="Calibri" w:cs="Times New Roman"/>
                <w:iCs/>
                <w:sz w:val="26"/>
                <w:szCs w:val="24"/>
                <w:lang w:val="vi-VN" w:eastAsia="vi-VN"/>
              </w:rPr>
            </w:pPr>
            <w:r w:rsidRPr="00CA3068">
              <w:rPr>
                <w:rFonts w:cs="Times New Roman"/>
                <w:sz w:val="26"/>
                <w:szCs w:val="24"/>
              </w:rPr>
              <w:t>Thủ tục cấp lại Giấy chứng nhận chuyên gia giám định di vật, cổ vật</w:t>
            </w:r>
          </w:p>
        </w:tc>
        <w:tc>
          <w:tcPr>
            <w:tcW w:w="2693" w:type="dxa"/>
            <w:vAlign w:val="center"/>
          </w:tcPr>
          <w:p w14:paraId="5532DE90" w14:textId="5D20EFA6" w:rsidR="000B738C" w:rsidRPr="00CA3068" w:rsidRDefault="000B738C" w:rsidP="00B85DA9">
            <w:pPr>
              <w:spacing w:before="120" w:after="120" w:line="240" w:lineRule="auto"/>
              <w:jc w:val="both"/>
              <w:rPr>
                <w:rFonts w:eastAsia="Calibri" w:cs="Times New Roman"/>
                <w:iCs/>
                <w:sz w:val="26"/>
                <w:szCs w:val="24"/>
                <w:lang w:val="vi-VN" w:eastAsia="vi-VN"/>
              </w:rPr>
            </w:pPr>
            <w:r w:rsidRPr="00CA3068">
              <w:rPr>
                <w:rFonts w:cs="Times New Roman"/>
                <w:spacing w:val="-12"/>
                <w:sz w:val="26"/>
                <w:szCs w:val="24"/>
                <w:lang w:val="nl-NL"/>
              </w:rPr>
              <w:t>05 ngày làm việc kể từ ngày nhận đủ hồ sơ theo quy định</w:t>
            </w:r>
          </w:p>
        </w:tc>
        <w:tc>
          <w:tcPr>
            <w:tcW w:w="2126" w:type="dxa"/>
            <w:vMerge/>
            <w:vAlign w:val="center"/>
          </w:tcPr>
          <w:p w14:paraId="1B9119EC" w14:textId="0DAE350E" w:rsidR="000B738C" w:rsidRPr="00CA3068" w:rsidRDefault="000B738C" w:rsidP="00D63ABD">
            <w:pPr>
              <w:spacing w:before="60" w:after="60" w:line="240" w:lineRule="auto"/>
              <w:jc w:val="both"/>
              <w:rPr>
                <w:rFonts w:cs="Times New Roman"/>
                <w:b/>
                <w:sz w:val="26"/>
                <w:szCs w:val="24"/>
              </w:rPr>
            </w:pPr>
          </w:p>
        </w:tc>
        <w:tc>
          <w:tcPr>
            <w:tcW w:w="2126" w:type="dxa"/>
            <w:vMerge/>
            <w:vAlign w:val="center"/>
          </w:tcPr>
          <w:p w14:paraId="289C43E2" w14:textId="0ABC26A1" w:rsidR="000B738C" w:rsidRPr="00CA3068" w:rsidRDefault="000B738C" w:rsidP="00D63ABD">
            <w:pPr>
              <w:spacing w:before="60" w:after="60" w:line="240" w:lineRule="auto"/>
              <w:jc w:val="both"/>
              <w:rPr>
                <w:rFonts w:cs="Times New Roman"/>
                <w:spacing w:val="-4"/>
                <w:sz w:val="26"/>
                <w:szCs w:val="24"/>
              </w:rPr>
            </w:pPr>
          </w:p>
        </w:tc>
        <w:tc>
          <w:tcPr>
            <w:tcW w:w="2694" w:type="dxa"/>
            <w:vMerge/>
            <w:vAlign w:val="center"/>
          </w:tcPr>
          <w:p w14:paraId="0DE50414" w14:textId="77777777" w:rsidR="000B738C" w:rsidRPr="00CA3068" w:rsidRDefault="000B738C" w:rsidP="00D63ABD">
            <w:pPr>
              <w:spacing w:after="0" w:line="240" w:lineRule="auto"/>
              <w:jc w:val="both"/>
              <w:rPr>
                <w:rFonts w:eastAsia="Calibri" w:cs="Times New Roman"/>
                <w:iCs/>
                <w:sz w:val="26"/>
                <w:szCs w:val="24"/>
                <w:lang w:val="vi-VN" w:eastAsia="vi-VN"/>
              </w:rPr>
            </w:pPr>
          </w:p>
        </w:tc>
      </w:tr>
      <w:tr w:rsidR="000B738C" w:rsidRPr="00CA3068" w14:paraId="2B3C0243" w14:textId="77777777" w:rsidTr="000B738C">
        <w:tc>
          <w:tcPr>
            <w:tcW w:w="567" w:type="dxa"/>
            <w:vAlign w:val="center"/>
          </w:tcPr>
          <w:p w14:paraId="2A71E76B" w14:textId="073C09E8" w:rsidR="000B738C" w:rsidRPr="00CA3068" w:rsidRDefault="000B738C" w:rsidP="00C25055">
            <w:pPr>
              <w:spacing w:after="0" w:line="240" w:lineRule="auto"/>
              <w:jc w:val="center"/>
              <w:rPr>
                <w:rFonts w:eastAsia="Calibri" w:cs="Times New Roman"/>
                <w:iCs/>
                <w:sz w:val="26"/>
                <w:szCs w:val="24"/>
                <w:lang w:eastAsia="vi-VN"/>
              </w:rPr>
            </w:pPr>
            <w:r w:rsidRPr="00CA3068">
              <w:rPr>
                <w:rFonts w:eastAsia="Calibri" w:cs="Times New Roman"/>
                <w:iCs/>
                <w:sz w:val="26"/>
                <w:szCs w:val="24"/>
                <w:lang w:eastAsia="vi-VN"/>
              </w:rPr>
              <w:t>3</w:t>
            </w:r>
          </w:p>
        </w:tc>
        <w:tc>
          <w:tcPr>
            <w:tcW w:w="1276" w:type="dxa"/>
            <w:vAlign w:val="center"/>
          </w:tcPr>
          <w:p w14:paraId="6EC7C4CB" w14:textId="648A73B1" w:rsidR="000B738C" w:rsidRPr="00CA3068" w:rsidRDefault="000B738C" w:rsidP="00C25055">
            <w:pPr>
              <w:spacing w:after="0" w:line="240" w:lineRule="auto"/>
              <w:jc w:val="both"/>
              <w:rPr>
                <w:rFonts w:eastAsia="Calibri" w:cs="Times New Roman"/>
                <w:iCs/>
                <w:sz w:val="26"/>
                <w:szCs w:val="24"/>
                <w:lang w:val="vi-VN" w:eastAsia="vi-VN"/>
              </w:rPr>
            </w:pPr>
            <w:hyperlink r:id="rId10" w:history="1">
              <w:r w:rsidRPr="00CA3068">
                <w:rPr>
                  <w:rStyle w:val="link"/>
                  <w:rFonts w:cs="Times New Roman"/>
                  <w:sz w:val="26"/>
                  <w:szCs w:val="24"/>
                </w:rPr>
                <w:t>1.014610</w:t>
              </w:r>
            </w:hyperlink>
          </w:p>
        </w:tc>
        <w:tc>
          <w:tcPr>
            <w:tcW w:w="2835" w:type="dxa"/>
          </w:tcPr>
          <w:p w14:paraId="00D5802F" w14:textId="4A7125BE" w:rsidR="000B738C" w:rsidRPr="00CA3068" w:rsidRDefault="000B738C" w:rsidP="00B85DA9">
            <w:pPr>
              <w:spacing w:before="120" w:after="120" w:line="240" w:lineRule="auto"/>
              <w:jc w:val="both"/>
              <w:rPr>
                <w:rFonts w:eastAsia="Calibri" w:cs="Times New Roman"/>
                <w:iCs/>
                <w:sz w:val="26"/>
                <w:szCs w:val="24"/>
                <w:lang w:val="vi-VN" w:eastAsia="vi-VN"/>
              </w:rPr>
            </w:pPr>
            <w:r w:rsidRPr="00CA3068">
              <w:rPr>
                <w:rFonts w:cs="Times New Roman"/>
                <w:sz w:val="26"/>
                <w:szCs w:val="24"/>
              </w:rPr>
              <w:t>Thủ tục bồi hoàn chi phí thực hiện việc đưa di vật, cổ vật, bảo vật quốc gia có nguồn gốc Việt Nam từ nước ngoài về nước (cấp tỉnh)</w:t>
            </w:r>
          </w:p>
        </w:tc>
        <w:tc>
          <w:tcPr>
            <w:tcW w:w="2693" w:type="dxa"/>
            <w:vAlign w:val="center"/>
          </w:tcPr>
          <w:p w14:paraId="19A335DC" w14:textId="66FB98FE" w:rsidR="000B738C" w:rsidRPr="00CA3068" w:rsidRDefault="000B738C" w:rsidP="00B85DA9">
            <w:pPr>
              <w:spacing w:before="120" w:after="120" w:line="240" w:lineRule="auto"/>
              <w:jc w:val="both"/>
              <w:rPr>
                <w:rFonts w:eastAsia="Calibri" w:cs="Times New Roman"/>
                <w:iCs/>
                <w:sz w:val="26"/>
                <w:szCs w:val="24"/>
                <w:lang w:val="vi-VN" w:eastAsia="vi-VN"/>
              </w:rPr>
            </w:pPr>
            <w:r w:rsidRPr="00CA3068">
              <w:rPr>
                <w:rFonts w:cs="Times New Roman"/>
                <w:spacing w:val="-12"/>
                <w:sz w:val="26"/>
                <w:szCs w:val="24"/>
                <w:lang w:val="nl-NL"/>
              </w:rPr>
              <w:t>20 ngày kể từ ngày nhận đủ hồ sơ hợp lệ</w:t>
            </w:r>
          </w:p>
        </w:tc>
        <w:tc>
          <w:tcPr>
            <w:tcW w:w="2126" w:type="dxa"/>
            <w:vMerge/>
            <w:vAlign w:val="center"/>
          </w:tcPr>
          <w:p w14:paraId="255607E6" w14:textId="4E771728" w:rsidR="000B738C" w:rsidRPr="00CA3068" w:rsidRDefault="000B738C" w:rsidP="00C25055">
            <w:pPr>
              <w:spacing w:before="60" w:after="60" w:line="240" w:lineRule="auto"/>
              <w:jc w:val="both"/>
              <w:rPr>
                <w:rFonts w:cs="Times New Roman"/>
                <w:b/>
                <w:sz w:val="26"/>
                <w:szCs w:val="24"/>
              </w:rPr>
            </w:pPr>
          </w:p>
        </w:tc>
        <w:tc>
          <w:tcPr>
            <w:tcW w:w="2126" w:type="dxa"/>
            <w:vMerge/>
            <w:vAlign w:val="center"/>
          </w:tcPr>
          <w:p w14:paraId="7079D2C3" w14:textId="308B7135" w:rsidR="000B738C" w:rsidRPr="00CA3068" w:rsidRDefault="000B738C" w:rsidP="00C25055">
            <w:pPr>
              <w:spacing w:before="60" w:after="60" w:line="240" w:lineRule="auto"/>
              <w:jc w:val="both"/>
              <w:rPr>
                <w:rFonts w:cs="Times New Roman"/>
                <w:spacing w:val="-4"/>
                <w:sz w:val="26"/>
                <w:szCs w:val="24"/>
              </w:rPr>
            </w:pPr>
          </w:p>
        </w:tc>
        <w:tc>
          <w:tcPr>
            <w:tcW w:w="2694" w:type="dxa"/>
            <w:vMerge/>
            <w:vAlign w:val="center"/>
          </w:tcPr>
          <w:p w14:paraId="0C9780FC" w14:textId="13D6E765" w:rsidR="000B738C" w:rsidRPr="00CA3068" w:rsidRDefault="000B738C" w:rsidP="00C25055">
            <w:pPr>
              <w:spacing w:after="0" w:line="240" w:lineRule="auto"/>
              <w:jc w:val="both"/>
              <w:rPr>
                <w:rFonts w:eastAsia="Calibri" w:cs="Times New Roman"/>
                <w:iCs/>
                <w:sz w:val="26"/>
                <w:szCs w:val="24"/>
                <w:lang w:val="vi-VN" w:eastAsia="vi-VN"/>
              </w:rPr>
            </w:pPr>
          </w:p>
        </w:tc>
      </w:tr>
      <w:tr w:rsidR="000B738C" w:rsidRPr="00CA3068" w14:paraId="1B181654" w14:textId="77777777" w:rsidTr="000B738C">
        <w:tc>
          <w:tcPr>
            <w:tcW w:w="567" w:type="dxa"/>
            <w:vAlign w:val="center"/>
          </w:tcPr>
          <w:p w14:paraId="32B29E5E" w14:textId="2554BDF5" w:rsidR="000B738C" w:rsidRPr="00CA3068" w:rsidRDefault="000B738C" w:rsidP="00C25055">
            <w:pPr>
              <w:spacing w:after="0" w:line="240" w:lineRule="auto"/>
              <w:jc w:val="center"/>
              <w:rPr>
                <w:rFonts w:eastAsia="Calibri" w:cs="Times New Roman"/>
                <w:iCs/>
                <w:sz w:val="26"/>
                <w:szCs w:val="24"/>
                <w:lang w:eastAsia="vi-VN"/>
              </w:rPr>
            </w:pPr>
            <w:r w:rsidRPr="00CA3068">
              <w:rPr>
                <w:rFonts w:eastAsia="Calibri" w:cs="Times New Roman"/>
                <w:iCs/>
                <w:sz w:val="26"/>
                <w:szCs w:val="24"/>
                <w:lang w:eastAsia="vi-VN"/>
              </w:rPr>
              <w:t>4</w:t>
            </w:r>
          </w:p>
        </w:tc>
        <w:tc>
          <w:tcPr>
            <w:tcW w:w="1276" w:type="dxa"/>
            <w:vAlign w:val="center"/>
          </w:tcPr>
          <w:p w14:paraId="09724B6D" w14:textId="77A4D2AA" w:rsidR="000B738C" w:rsidRPr="00CA3068" w:rsidRDefault="000B738C" w:rsidP="00C25055">
            <w:pPr>
              <w:spacing w:after="0" w:line="240" w:lineRule="auto"/>
              <w:jc w:val="both"/>
              <w:rPr>
                <w:rFonts w:eastAsia="Calibri" w:cs="Times New Roman"/>
                <w:iCs/>
                <w:sz w:val="26"/>
                <w:szCs w:val="24"/>
                <w:lang w:val="vi-VN" w:eastAsia="vi-VN"/>
              </w:rPr>
            </w:pPr>
            <w:r w:rsidRPr="00CA3068">
              <w:rPr>
                <w:rFonts w:cs="Times New Roman"/>
                <w:sz w:val="26"/>
                <w:szCs w:val="24"/>
              </w:rPr>
              <w:t>1.014611</w:t>
            </w:r>
          </w:p>
        </w:tc>
        <w:tc>
          <w:tcPr>
            <w:tcW w:w="2835" w:type="dxa"/>
          </w:tcPr>
          <w:p w14:paraId="00C44ED2" w14:textId="20DBC776" w:rsidR="000B738C" w:rsidRPr="00AD356E" w:rsidRDefault="000B738C" w:rsidP="00B85DA9">
            <w:pPr>
              <w:spacing w:before="120" w:after="120" w:line="240" w:lineRule="auto"/>
              <w:jc w:val="both"/>
              <w:rPr>
                <w:rFonts w:eastAsia="Calibri" w:cs="Times New Roman"/>
                <w:iCs/>
                <w:spacing w:val="-4"/>
                <w:sz w:val="26"/>
                <w:szCs w:val="24"/>
                <w:lang w:val="vi-VN" w:eastAsia="vi-VN"/>
              </w:rPr>
            </w:pPr>
            <w:r w:rsidRPr="00AD356E">
              <w:rPr>
                <w:rFonts w:cs="Times New Roman"/>
                <w:spacing w:val="-4"/>
                <w:sz w:val="26"/>
                <w:szCs w:val="24"/>
              </w:rPr>
              <w:t>Thủ tục cấp giấy phép làm bản sao di vật, cổ vật</w:t>
            </w:r>
          </w:p>
        </w:tc>
        <w:tc>
          <w:tcPr>
            <w:tcW w:w="2693" w:type="dxa"/>
          </w:tcPr>
          <w:p w14:paraId="061086F0" w14:textId="369506F5" w:rsidR="000B738C" w:rsidRPr="00CA3068" w:rsidRDefault="000B738C" w:rsidP="00B85DA9">
            <w:pPr>
              <w:spacing w:before="120" w:after="120" w:line="240" w:lineRule="auto"/>
              <w:jc w:val="both"/>
              <w:rPr>
                <w:rFonts w:eastAsia="Calibri" w:cs="Times New Roman"/>
                <w:iCs/>
                <w:sz w:val="26"/>
                <w:szCs w:val="24"/>
                <w:lang w:val="vi-VN" w:eastAsia="vi-VN"/>
              </w:rPr>
            </w:pPr>
            <w:r w:rsidRPr="00CA3068">
              <w:rPr>
                <w:rFonts w:cs="Times New Roman"/>
                <w:spacing w:val="-12"/>
                <w:sz w:val="26"/>
                <w:szCs w:val="24"/>
                <w:lang w:val="nl-NL"/>
              </w:rPr>
              <w:t>10 ngày kể từ ngày nhận đủ hồ sơ hợp lệ</w:t>
            </w:r>
          </w:p>
        </w:tc>
        <w:tc>
          <w:tcPr>
            <w:tcW w:w="2126" w:type="dxa"/>
            <w:vMerge/>
            <w:vAlign w:val="center"/>
          </w:tcPr>
          <w:p w14:paraId="431564F4" w14:textId="5AFC0FA4" w:rsidR="000B738C" w:rsidRPr="00CA3068" w:rsidRDefault="000B738C" w:rsidP="00C25055">
            <w:pPr>
              <w:spacing w:before="60" w:after="60" w:line="240" w:lineRule="auto"/>
              <w:jc w:val="both"/>
              <w:rPr>
                <w:rFonts w:cs="Times New Roman"/>
                <w:b/>
                <w:sz w:val="26"/>
                <w:szCs w:val="24"/>
              </w:rPr>
            </w:pPr>
          </w:p>
        </w:tc>
        <w:tc>
          <w:tcPr>
            <w:tcW w:w="2126" w:type="dxa"/>
            <w:vMerge/>
            <w:vAlign w:val="center"/>
          </w:tcPr>
          <w:p w14:paraId="26CEB9B9" w14:textId="5E528195" w:rsidR="000B738C" w:rsidRPr="00CA3068" w:rsidRDefault="000B738C" w:rsidP="00C25055">
            <w:pPr>
              <w:spacing w:before="60" w:after="60" w:line="240" w:lineRule="auto"/>
              <w:jc w:val="both"/>
              <w:rPr>
                <w:rFonts w:cs="Times New Roman"/>
                <w:spacing w:val="-4"/>
                <w:sz w:val="26"/>
                <w:szCs w:val="24"/>
              </w:rPr>
            </w:pPr>
          </w:p>
        </w:tc>
        <w:tc>
          <w:tcPr>
            <w:tcW w:w="2694" w:type="dxa"/>
            <w:vMerge/>
            <w:vAlign w:val="center"/>
          </w:tcPr>
          <w:p w14:paraId="63B7BE9A" w14:textId="3CB3709A" w:rsidR="000B738C" w:rsidRPr="00CA3068" w:rsidRDefault="000B738C" w:rsidP="00C25055">
            <w:pPr>
              <w:spacing w:after="0" w:line="240" w:lineRule="auto"/>
              <w:jc w:val="both"/>
              <w:rPr>
                <w:rFonts w:eastAsia="Calibri" w:cs="Times New Roman"/>
                <w:iCs/>
                <w:sz w:val="26"/>
                <w:szCs w:val="24"/>
                <w:lang w:val="vi-VN" w:eastAsia="vi-VN"/>
              </w:rPr>
            </w:pPr>
          </w:p>
        </w:tc>
      </w:tr>
      <w:tr w:rsidR="000B738C" w:rsidRPr="00CA3068" w14:paraId="20C3EE10" w14:textId="77777777" w:rsidTr="000B738C">
        <w:tc>
          <w:tcPr>
            <w:tcW w:w="567" w:type="dxa"/>
            <w:vAlign w:val="center"/>
          </w:tcPr>
          <w:p w14:paraId="0D0E64E5" w14:textId="3F082E14" w:rsidR="000B738C" w:rsidRPr="00CA3068" w:rsidRDefault="000B738C" w:rsidP="00C25055">
            <w:pPr>
              <w:spacing w:after="0" w:line="240" w:lineRule="auto"/>
              <w:jc w:val="center"/>
              <w:rPr>
                <w:rFonts w:eastAsia="Calibri" w:cs="Times New Roman"/>
                <w:iCs/>
                <w:sz w:val="26"/>
                <w:szCs w:val="24"/>
                <w:lang w:eastAsia="vi-VN"/>
              </w:rPr>
            </w:pPr>
            <w:r w:rsidRPr="00CA3068">
              <w:rPr>
                <w:rFonts w:eastAsia="Calibri" w:cs="Times New Roman"/>
                <w:iCs/>
                <w:sz w:val="26"/>
                <w:szCs w:val="24"/>
                <w:lang w:eastAsia="vi-VN"/>
              </w:rPr>
              <w:t>5</w:t>
            </w:r>
          </w:p>
        </w:tc>
        <w:tc>
          <w:tcPr>
            <w:tcW w:w="1276" w:type="dxa"/>
            <w:vAlign w:val="center"/>
          </w:tcPr>
          <w:p w14:paraId="7C41572A" w14:textId="0229385D" w:rsidR="000B738C" w:rsidRPr="00CA3068" w:rsidRDefault="000B738C" w:rsidP="00C25055">
            <w:pPr>
              <w:spacing w:after="0" w:line="240" w:lineRule="auto"/>
              <w:jc w:val="both"/>
              <w:rPr>
                <w:rFonts w:eastAsia="Calibri" w:cs="Times New Roman"/>
                <w:iCs/>
                <w:sz w:val="26"/>
                <w:szCs w:val="24"/>
                <w:lang w:val="vi-VN" w:eastAsia="vi-VN"/>
              </w:rPr>
            </w:pPr>
            <w:hyperlink r:id="rId11" w:history="1">
              <w:r w:rsidRPr="00CA3068">
                <w:rPr>
                  <w:rStyle w:val="link"/>
                  <w:rFonts w:cs="Times New Roman"/>
                  <w:sz w:val="26"/>
                  <w:szCs w:val="24"/>
                </w:rPr>
                <w:t>1.014612</w:t>
              </w:r>
            </w:hyperlink>
          </w:p>
        </w:tc>
        <w:tc>
          <w:tcPr>
            <w:tcW w:w="2835" w:type="dxa"/>
          </w:tcPr>
          <w:p w14:paraId="71B9EC60" w14:textId="2BEE35BD" w:rsidR="000B738C" w:rsidRPr="00CA3068" w:rsidRDefault="000B738C" w:rsidP="00B85DA9">
            <w:pPr>
              <w:spacing w:before="120" w:after="120" w:line="240" w:lineRule="auto"/>
              <w:jc w:val="both"/>
              <w:rPr>
                <w:rFonts w:eastAsia="Calibri" w:cs="Times New Roman"/>
                <w:iCs/>
                <w:sz w:val="26"/>
                <w:szCs w:val="24"/>
                <w:lang w:val="vi-VN" w:eastAsia="vi-VN"/>
              </w:rPr>
            </w:pPr>
            <w:r w:rsidRPr="00CA3068">
              <w:rPr>
                <w:rFonts w:cs="Times New Roman"/>
                <w:sz w:val="26"/>
                <w:szCs w:val="24"/>
              </w:rPr>
              <w:t>Thủ tục cấp giấy phép làm bản sao di sản tư liệu được ghi vào Danh mục quốc gia về di sản tư liệu (cấp tỉnh)</w:t>
            </w:r>
          </w:p>
        </w:tc>
        <w:tc>
          <w:tcPr>
            <w:tcW w:w="2693" w:type="dxa"/>
          </w:tcPr>
          <w:p w14:paraId="04AE2454" w14:textId="3A989C7D" w:rsidR="000B738C" w:rsidRPr="00CA3068" w:rsidRDefault="000B738C" w:rsidP="00B85DA9">
            <w:pPr>
              <w:spacing w:before="120" w:after="120" w:line="240" w:lineRule="auto"/>
              <w:jc w:val="both"/>
              <w:rPr>
                <w:rFonts w:eastAsia="Calibri" w:cs="Times New Roman"/>
                <w:iCs/>
                <w:sz w:val="26"/>
                <w:szCs w:val="24"/>
                <w:lang w:val="vi-VN" w:eastAsia="vi-VN"/>
              </w:rPr>
            </w:pPr>
            <w:r w:rsidRPr="00CA3068">
              <w:rPr>
                <w:rFonts w:cs="Times New Roman"/>
                <w:spacing w:val="-12"/>
                <w:sz w:val="26"/>
                <w:szCs w:val="24"/>
                <w:lang w:val="nl-NL"/>
              </w:rPr>
              <w:t>03 ngày làm việc kể từ ngày nhận  đủ hồ sơ hợp lệ</w:t>
            </w:r>
          </w:p>
        </w:tc>
        <w:tc>
          <w:tcPr>
            <w:tcW w:w="2126" w:type="dxa"/>
            <w:vMerge/>
            <w:vAlign w:val="center"/>
          </w:tcPr>
          <w:p w14:paraId="27B44AF6" w14:textId="3DACDBF8" w:rsidR="000B738C" w:rsidRPr="00CA3068" w:rsidRDefault="000B738C" w:rsidP="00C25055">
            <w:pPr>
              <w:spacing w:before="60" w:after="60" w:line="240" w:lineRule="auto"/>
              <w:jc w:val="both"/>
              <w:rPr>
                <w:rFonts w:cs="Times New Roman"/>
                <w:b/>
                <w:sz w:val="26"/>
                <w:szCs w:val="24"/>
              </w:rPr>
            </w:pPr>
          </w:p>
        </w:tc>
        <w:tc>
          <w:tcPr>
            <w:tcW w:w="2126" w:type="dxa"/>
            <w:vMerge/>
            <w:vAlign w:val="center"/>
          </w:tcPr>
          <w:p w14:paraId="4AAC8BCB" w14:textId="7D1658C5" w:rsidR="000B738C" w:rsidRPr="00CA3068" w:rsidRDefault="000B738C" w:rsidP="00C25055">
            <w:pPr>
              <w:spacing w:before="60" w:after="60" w:line="240" w:lineRule="auto"/>
              <w:jc w:val="both"/>
              <w:rPr>
                <w:rFonts w:cs="Times New Roman"/>
                <w:spacing w:val="-4"/>
                <w:sz w:val="26"/>
                <w:szCs w:val="24"/>
              </w:rPr>
            </w:pPr>
          </w:p>
        </w:tc>
        <w:tc>
          <w:tcPr>
            <w:tcW w:w="2694" w:type="dxa"/>
            <w:vMerge/>
            <w:vAlign w:val="center"/>
          </w:tcPr>
          <w:p w14:paraId="587BCF13" w14:textId="58EE7682" w:rsidR="000B738C" w:rsidRPr="00CA3068" w:rsidRDefault="000B738C" w:rsidP="00546CD5">
            <w:pPr>
              <w:tabs>
                <w:tab w:val="left" w:pos="709"/>
              </w:tabs>
              <w:spacing w:before="60" w:after="60"/>
              <w:jc w:val="both"/>
              <w:rPr>
                <w:rFonts w:eastAsia="Calibri" w:cs="Times New Roman"/>
                <w:iCs/>
                <w:sz w:val="26"/>
                <w:szCs w:val="24"/>
                <w:lang w:val="vi-VN" w:eastAsia="vi-VN"/>
              </w:rPr>
            </w:pPr>
          </w:p>
        </w:tc>
      </w:tr>
      <w:tr w:rsidR="000B738C" w:rsidRPr="00423DB5" w14:paraId="6B2DFE00" w14:textId="77777777" w:rsidTr="000B738C">
        <w:trPr>
          <w:trHeight w:val="623"/>
        </w:trPr>
        <w:tc>
          <w:tcPr>
            <w:tcW w:w="567" w:type="dxa"/>
            <w:vAlign w:val="center"/>
          </w:tcPr>
          <w:p w14:paraId="41DBEFF2" w14:textId="37DC9972" w:rsidR="000B738C" w:rsidRPr="00CA3068" w:rsidRDefault="000B738C" w:rsidP="00C25055">
            <w:pPr>
              <w:spacing w:after="0" w:line="240" w:lineRule="auto"/>
              <w:jc w:val="center"/>
              <w:rPr>
                <w:rFonts w:eastAsia="Calibri" w:cs="Times New Roman"/>
                <w:iCs/>
                <w:sz w:val="26"/>
                <w:szCs w:val="24"/>
                <w:lang w:eastAsia="vi-VN"/>
              </w:rPr>
            </w:pPr>
            <w:r w:rsidRPr="00CA3068">
              <w:rPr>
                <w:rFonts w:eastAsia="Calibri" w:cs="Times New Roman"/>
                <w:iCs/>
                <w:sz w:val="26"/>
                <w:szCs w:val="24"/>
                <w:lang w:eastAsia="vi-VN"/>
              </w:rPr>
              <w:lastRenderedPageBreak/>
              <w:t>6</w:t>
            </w:r>
          </w:p>
        </w:tc>
        <w:tc>
          <w:tcPr>
            <w:tcW w:w="1276" w:type="dxa"/>
            <w:vAlign w:val="center"/>
          </w:tcPr>
          <w:p w14:paraId="2D9101B0" w14:textId="7F5252C1" w:rsidR="000B738C" w:rsidRPr="00CA3068" w:rsidRDefault="000B738C" w:rsidP="00C25055">
            <w:pPr>
              <w:spacing w:after="0" w:line="240" w:lineRule="auto"/>
              <w:jc w:val="both"/>
              <w:rPr>
                <w:rFonts w:eastAsia="Calibri" w:cs="Times New Roman"/>
                <w:iCs/>
                <w:sz w:val="26"/>
                <w:szCs w:val="24"/>
                <w:lang w:val="vi-VN" w:eastAsia="vi-VN"/>
              </w:rPr>
            </w:pPr>
            <w:hyperlink r:id="rId12" w:history="1">
              <w:r w:rsidRPr="00CA3068">
                <w:rPr>
                  <w:rStyle w:val="link"/>
                  <w:rFonts w:cs="Times New Roman"/>
                  <w:sz w:val="26"/>
                  <w:szCs w:val="24"/>
                </w:rPr>
                <w:t>1.014613</w:t>
              </w:r>
            </w:hyperlink>
          </w:p>
        </w:tc>
        <w:tc>
          <w:tcPr>
            <w:tcW w:w="2835" w:type="dxa"/>
            <w:vAlign w:val="center"/>
          </w:tcPr>
          <w:p w14:paraId="2EFA908F" w14:textId="1CB94812" w:rsidR="000B738C" w:rsidRPr="00CA3068" w:rsidRDefault="000B738C" w:rsidP="00B85DA9">
            <w:pPr>
              <w:spacing w:before="120" w:after="120" w:line="240" w:lineRule="auto"/>
              <w:jc w:val="both"/>
              <w:rPr>
                <w:rFonts w:eastAsia="Calibri" w:cs="Times New Roman"/>
                <w:iCs/>
                <w:sz w:val="26"/>
                <w:szCs w:val="24"/>
                <w:lang w:val="vi-VN" w:eastAsia="vi-VN"/>
              </w:rPr>
            </w:pPr>
            <w:r w:rsidRPr="00CA3068">
              <w:rPr>
                <w:rFonts w:cs="Times New Roman"/>
                <w:sz w:val="26"/>
                <w:szCs w:val="24"/>
              </w:rPr>
              <w:t>Thủ tục cấp lại giấy phép hoạt động bảo tàng ngoài công lập</w:t>
            </w:r>
          </w:p>
        </w:tc>
        <w:tc>
          <w:tcPr>
            <w:tcW w:w="2693" w:type="dxa"/>
            <w:vAlign w:val="center"/>
          </w:tcPr>
          <w:p w14:paraId="5D888CB3" w14:textId="53D6B83D" w:rsidR="000B738C" w:rsidRPr="00CA3068" w:rsidRDefault="000B738C" w:rsidP="00B85DA9">
            <w:pPr>
              <w:spacing w:before="120" w:after="120" w:line="240" w:lineRule="auto"/>
              <w:jc w:val="both"/>
              <w:rPr>
                <w:rFonts w:eastAsia="Calibri" w:cs="Times New Roman"/>
                <w:iCs/>
                <w:sz w:val="26"/>
                <w:szCs w:val="24"/>
                <w:lang w:val="vi-VN" w:eastAsia="vi-VN"/>
              </w:rPr>
            </w:pPr>
            <w:r w:rsidRPr="00CA3068">
              <w:rPr>
                <w:rFonts w:cs="Times New Roman"/>
                <w:spacing w:val="-12"/>
                <w:sz w:val="26"/>
                <w:szCs w:val="24"/>
                <w:lang w:val="nl-NL"/>
              </w:rPr>
              <w:t>15 ngày kể từ ngày nhận đủ hồ sơ hợp lệ</w:t>
            </w:r>
          </w:p>
        </w:tc>
        <w:tc>
          <w:tcPr>
            <w:tcW w:w="2126" w:type="dxa"/>
            <w:vMerge w:val="restart"/>
            <w:vAlign w:val="center"/>
          </w:tcPr>
          <w:p w14:paraId="5BB63E2C" w14:textId="77777777" w:rsidR="000B738C" w:rsidRPr="00CA3068" w:rsidRDefault="000B738C" w:rsidP="00B85DA9">
            <w:pPr>
              <w:spacing w:before="120" w:after="120" w:line="240" w:lineRule="auto"/>
              <w:jc w:val="both"/>
              <w:rPr>
                <w:rFonts w:cs="Times New Roman"/>
                <w:sz w:val="26"/>
                <w:szCs w:val="24"/>
              </w:rPr>
            </w:pPr>
            <w:r w:rsidRPr="00CA3068">
              <w:rPr>
                <w:rFonts w:cs="Times New Roman"/>
                <w:b/>
                <w:sz w:val="26"/>
                <w:szCs w:val="24"/>
              </w:rPr>
              <w:t>- Cơ quan tiếp nhận và trả kết quả:</w:t>
            </w:r>
            <w:r w:rsidRPr="00CA3068">
              <w:rPr>
                <w:rFonts w:cs="Times New Roman"/>
                <w:sz w:val="26"/>
                <w:szCs w:val="24"/>
              </w:rPr>
              <w:t xml:space="preserve"> Trung tâm Phục vụ hành chính công tỉnh</w:t>
            </w:r>
            <w:r>
              <w:rPr>
                <w:rFonts w:cs="Times New Roman"/>
                <w:sz w:val="26"/>
                <w:szCs w:val="24"/>
              </w:rPr>
              <w:t xml:space="preserve">. Địa chỉ: Phố Dã Tượng, phường Lương Văn Tri, tỉnh Lạng Sơn; </w:t>
            </w:r>
            <w:r w:rsidRPr="00CA3068">
              <w:rPr>
                <w:rFonts w:cs="Times New Roman"/>
                <w:sz w:val="26"/>
                <w:szCs w:val="24"/>
              </w:rPr>
              <w:t xml:space="preserve"> Trung tâm Phục vụ hành chính công </w:t>
            </w:r>
            <w:r>
              <w:rPr>
                <w:rFonts w:cs="Times New Roman"/>
                <w:sz w:val="26"/>
                <w:szCs w:val="24"/>
              </w:rPr>
              <w:t xml:space="preserve">cấp </w:t>
            </w:r>
            <w:r w:rsidRPr="00CA3068">
              <w:rPr>
                <w:rFonts w:cs="Times New Roman"/>
                <w:sz w:val="26"/>
                <w:szCs w:val="24"/>
              </w:rPr>
              <w:t>xã</w:t>
            </w:r>
            <w:r>
              <w:rPr>
                <w:rFonts w:cs="Times New Roman"/>
                <w:sz w:val="26"/>
                <w:szCs w:val="24"/>
              </w:rPr>
              <w:t>;</w:t>
            </w:r>
          </w:p>
          <w:p w14:paraId="5A8A8532" w14:textId="797C0648" w:rsidR="000B738C" w:rsidRPr="00CA3068" w:rsidRDefault="000B738C" w:rsidP="00B85DA9">
            <w:pPr>
              <w:spacing w:before="120" w:after="120" w:line="240" w:lineRule="auto"/>
              <w:jc w:val="both"/>
              <w:rPr>
                <w:rFonts w:cs="Times New Roman"/>
                <w:b/>
                <w:sz w:val="26"/>
                <w:szCs w:val="24"/>
              </w:rPr>
            </w:pPr>
            <w:r w:rsidRPr="00CA3068">
              <w:rPr>
                <w:rFonts w:cs="Times New Roman"/>
                <w:sz w:val="26"/>
                <w:szCs w:val="24"/>
              </w:rPr>
              <w:t xml:space="preserve"> </w:t>
            </w:r>
            <w:r w:rsidRPr="00CA3068">
              <w:rPr>
                <w:rFonts w:cs="Times New Roman"/>
                <w:b/>
                <w:spacing w:val="-10"/>
                <w:sz w:val="26"/>
                <w:szCs w:val="24"/>
              </w:rPr>
              <w:t xml:space="preserve">- Cơ quan thực hiện: </w:t>
            </w:r>
            <w:r w:rsidRPr="00CA3068">
              <w:rPr>
                <w:rFonts w:cs="Times New Roman"/>
                <w:spacing w:val="-10"/>
                <w:sz w:val="26"/>
                <w:szCs w:val="24"/>
              </w:rPr>
              <w:t>Sở Văn hóa, Thể thao và Du lịch. Địa chỉ: Số 71 Nhị Thanh, phường Tam Thanh, tỉnh Lạng Sơn.</w:t>
            </w:r>
          </w:p>
        </w:tc>
        <w:tc>
          <w:tcPr>
            <w:tcW w:w="2126" w:type="dxa"/>
            <w:vAlign w:val="center"/>
          </w:tcPr>
          <w:p w14:paraId="0F24A4A9" w14:textId="2ECC372B" w:rsidR="000B738C" w:rsidRPr="00CA3068" w:rsidRDefault="000B738C" w:rsidP="00C25055">
            <w:pPr>
              <w:spacing w:before="60" w:after="60" w:line="240" w:lineRule="auto"/>
              <w:jc w:val="both"/>
              <w:rPr>
                <w:rFonts w:cs="Times New Roman"/>
                <w:spacing w:val="-4"/>
                <w:sz w:val="26"/>
                <w:szCs w:val="24"/>
              </w:rPr>
            </w:pPr>
          </w:p>
        </w:tc>
        <w:tc>
          <w:tcPr>
            <w:tcW w:w="2694" w:type="dxa"/>
            <w:vAlign w:val="center"/>
          </w:tcPr>
          <w:p w14:paraId="0BCDA48A" w14:textId="376D54F5" w:rsidR="000B738C" w:rsidRPr="00CA3068" w:rsidRDefault="000B738C" w:rsidP="00C25055">
            <w:pPr>
              <w:spacing w:after="0" w:line="240" w:lineRule="auto"/>
              <w:jc w:val="both"/>
              <w:rPr>
                <w:rFonts w:eastAsia="Calibri" w:cs="Times New Roman"/>
                <w:iCs/>
                <w:sz w:val="26"/>
                <w:szCs w:val="24"/>
                <w:lang w:val="vi-VN" w:eastAsia="vi-VN"/>
              </w:rPr>
            </w:pPr>
          </w:p>
        </w:tc>
      </w:tr>
      <w:tr w:rsidR="000B738C" w:rsidRPr="00423DB5" w14:paraId="4EE39085" w14:textId="52DBCA27" w:rsidTr="000B738C">
        <w:tc>
          <w:tcPr>
            <w:tcW w:w="567" w:type="dxa"/>
            <w:vAlign w:val="center"/>
          </w:tcPr>
          <w:p w14:paraId="18B2D4E0" w14:textId="24F77EA3" w:rsidR="000B738C" w:rsidRPr="00CA3068" w:rsidRDefault="000B738C" w:rsidP="00C25055">
            <w:pPr>
              <w:spacing w:after="0" w:line="240" w:lineRule="auto"/>
              <w:jc w:val="center"/>
              <w:rPr>
                <w:rFonts w:eastAsia="Calibri" w:cs="Times New Roman"/>
                <w:iCs/>
                <w:sz w:val="26"/>
                <w:szCs w:val="24"/>
                <w:lang w:eastAsia="vi-VN"/>
              </w:rPr>
            </w:pPr>
            <w:r w:rsidRPr="00CA3068">
              <w:rPr>
                <w:rFonts w:eastAsia="Calibri" w:cs="Times New Roman"/>
                <w:iCs/>
                <w:sz w:val="26"/>
                <w:szCs w:val="24"/>
                <w:lang w:eastAsia="vi-VN"/>
              </w:rPr>
              <w:t>7</w:t>
            </w:r>
          </w:p>
        </w:tc>
        <w:tc>
          <w:tcPr>
            <w:tcW w:w="1276" w:type="dxa"/>
            <w:vAlign w:val="center"/>
          </w:tcPr>
          <w:p w14:paraId="1F9D51EB" w14:textId="3F78E817" w:rsidR="000B738C" w:rsidRPr="00CA3068" w:rsidRDefault="000B738C" w:rsidP="00C25055">
            <w:pPr>
              <w:spacing w:after="0" w:line="240" w:lineRule="auto"/>
              <w:jc w:val="both"/>
              <w:rPr>
                <w:rFonts w:eastAsia="Calibri" w:cs="Times New Roman"/>
                <w:iCs/>
                <w:sz w:val="26"/>
                <w:szCs w:val="24"/>
                <w:lang w:val="vi-VN" w:eastAsia="vi-VN"/>
              </w:rPr>
            </w:pPr>
            <w:hyperlink r:id="rId13" w:history="1">
              <w:r w:rsidRPr="00CA3068">
                <w:rPr>
                  <w:rStyle w:val="link"/>
                  <w:rFonts w:cs="Times New Roman"/>
                  <w:sz w:val="26"/>
                  <w:szCs w:val="24"/>
                </w:rPr>
                <w:t>1.014614</w:t>
              </w:r>
            </w:hyperlink>
          </w:p>
        </w:tc>
        <w:tc>
          <w:tcPr>
            <w:tcW w:w="2835" w:type="dxa"/>
            <w:vAlign w:val="center"/>
          </w:tcPr>
          <w:p w14:paraId="715C7537" w14:textId="0ADA66B9" w:rsidR="000B738C" w:rsidRPr="00CA3068" w:rsidRDefault="000B738C" w:rsidP="00B85DA9">
            <w:pPr>
              <w:spacing w:before="120" w:after="120" w:line="240" w:lineRule="auto"/>
              <w:jc w:val="both"/>
              <w:rPr>
                <w:rFonts w:eastAsia="Calibri" w:cs="Times New Roman"/>
                <w:iCs/>
                <w:sz w:val="26"/>
                <w:szCs w:val="24"/>
                <w:lang w:val="vi-VN" w:eastAsia="vi-VN"/>
              </w:rPr>
            </w:pPr>
            <w:r w:rsidRPr="00CA3068">
              <w:rPr>
                <w:rFonts w:cs="Times New Roman"/>
                <w:sz w:val="26"/>
                <w:szCs w:val="24"/>
              </w:rPr>
              <w:t>Thủ tục cấp giấy chứng nhận đủ điều kiện đầu tư kinh doanh di vật, cổ vật</w:t>
            </w:r>
          </w:p>
        </w:tc>
        <w:tc>
          <w:tcPr>
            <w:tcW w:w="2693" w:type="dxa"/>
            <w:vAlign w:val="center"/>
          </w:tcPr>
          <w:p w14:paraId="0309BED0" w14:textId="47DEFA4C" w:rsidR="000B738C" w:rsidRPr="00CA3068" w:rsidRDefault="000B738C" w:rsidP="00B85DA9">
            <w:pPr>
              <w:spacing w:before="120" w:after="120" w:line="240" w:lineRule="auto"/>
              <w:jc w:val="both"/>
              <w:rPr>
                <w:rFonts w:eastAsia="Calibri" w:cs="Times New Roman"/>
                <w:iCs/>
                <w:sz w:val="26"/>
                <w:szCs w:val="24"/>
                <w:lang w:val="vi-VN" w:eastAsia="vi-VN"/>
              </w:rPr>
            </w:pPr>
            <w:r w:rsidRPr="00CA3068">
              <w:rPr>
                <w:rFonts w:cs="Times New Roman"/>
                <w:spacing w:val="-12"/>
                <w:sz w:val="26"/>
                <w:szCs w:val="24"/>
                <w:lang w:val="nl-NL"/>
              </w:rPr>
              <w:t>07 ngày làm việc kể từ ngày nhận đủ hồ sơ theo quy định</w:t>
            </w:r>
          </w:p>
        </w:tc>
        <w:tc>
          <w:tcPr>
            <w:tcW w:w="2126" w:type="dxa"/>
            <w:vMerge/>
            <w:vAlign w:val="center"/>
          </w:tcPr>
          <w:p w14:paraId="27E9E065" w14:textId="56E9A044" w:rsidR="000B738C" w:rsidRPr="00CA3068" w:rsidRDefault="000B738C" w:rsidP="00B85DA9">
            <w:pPr>
              <w:spacing w:before="120" w:after="120" w:line="240" w:lineRule="auto"/>
              <w:jc w:val="both"/>
              <w:rPr>
                <w:rFonts w:cs="Times New Roman"/>
                <w:b/>
                <w:sz w:val="26"/>
                <w:szCs w:val="24"/>
              </w:rPr>
            </w:pPr>
          </w:p>
        </w:tc>
        <w:tc>
          <w:tcPr>
            <w:tcW w:w="2126" w:type="dxa"/>
            <w:vAlign w:val="center"/>
          </w:tcPr>
          <w:p w14:paraId="2F253E03" w14:textId="23DDA57D" w:rsidR="000B738C" w:rsidRPr="00CA3068" w:rsidRDefault="000B738C" w:rsidP="00B85DA9">
            <w:pPr>
              <w:spacing w:before="120" w:after="120" w:line="240" w:lineRule="auto"/>
              <w:jc w:val="both"/>
              <w:rPr>
                <w:rFonts w:cs="Times New Roman"/>
                <w:spacing w:val="-4"/>
                <w:sz w:val="26"/>
                <w:szCs w:val="24"/>
              </w:rPr>
            </w:pPr>
            <w:r w:rsidRPr="00CA3068">
              <w:rPr>
                <w:rFonts w:cs="Times New Roman"/>
                <w:spacing w:val="-4"/>
                <w:sz w:val="26"/>
                <w:szCs w:val="24"/>
              </w:rPr>
              <w:t>- Tiếp nhận và trả kết quả trực tiế</w:t>
            </w:r>
            <w:r>
              <w:rPr>
                <w:rFonts w:cs="Times New Roman"/>
                <w:spacing w:val="-4"/>
                <w:sz w:val="26"/>
                <w:szCs w:val="24"/>
              </w:rPr>
              <w:t>p;</w:t>
            </w:r>
          </w:p>
          <w:p w14:paraId="42C8CA76" w14:textId="27A3FFCA" w:rsidR="000B738C" w:rsidRPr="00CA3068" w:rsidRDefault="000B738C" w:rsidP="00B85DA9">
            <w:pPr>
              <w:spacing w:before="120" w:after="120" w:line="240" w:lineRule="auto"/>
              <w:jc w:val="both"/>
              <w:rPr>
                <w:rFonts w:cs="Times New Roman"/>
                <w:spacing w:val="-4"/>
                <w:sz w:val="26"/>
                <w:szCs w:val="24"/>
              </w:rPr>
            </w:pPr>
            <w:r w:rsidRPr="00CA3068">
              <w:rPr>
                <w:rFonts w:cs="Times New Roman"/>
                <w:spacing w:val="-4"/>
                <w:sz w:val="26"/>
                <w:szCs w:val="24"/>
              </w:rPr>
              <w:t>- Tiếp nhận hồ sơ và trả kết quả qua</w:t>
            </w:r>
            <w:r>
              <w:rPr>
                <w:rFonts w:cs="Times New Roman"/>
                <w:spacing w:val="-4"/>
                <w:sz w:val="26"/>
                <w:szCs w:val="24"/>
              </w:rPr>
              <w:t xml:space="preserve"> dịch vụ bưu chính công ích;</w:t>
            </w:r>
          </w:p>
          <w:p w14:paraId="52524A53" w14:textId="2C0BF4C0" w:rsidR="000B738C" w:rsidRPr="00CA3068" w:rsidRDefault="000B738C" w:rsidP="00B85DA9">
            <w:pPr>
              <w:spacing w:before="120" w:after="120" w:line="240" w:lineRule="auto"/>
              <w:jc w:val="both"/>
              <w:rPr>
                <w:rFonts w:cs="Times New Roman"/>
                <w:spacing w:val="-4"/>
                <w:sz w:val="26"/>
                <w:szCs w:val="24"/>
              </w:rPr>
            </w:pPr>
            <w:r w:rsidRPr="00CA3068">
              <w:rPr>
                <w:rFonts w:cs="Times New Roman"/>
                <w:spacing w:val="-16"/>
                <w:sz w:val="26"/>
                <w:szCs w:val="24"/>
              </w:rPr>
              <w:t xml:space="preserve">- Tiếp nhận hồ sơ qua dịch vụ công trực tuyến tại địa chỉ </w:t>
            </w:r>
            <w:hyperlink r:id="rId14" w:history="1">
              <w:r w:rsidRPr="00CA3068">
                <w:rPr>
                  <w:rStyle w:val="Hyperlink"/>
                  <w:rFonts w:cs="Times New Roman"/>
                  <w:sz w:val="26"/>
                  <w:szCs w:val="24"/>
                  <w:lang w:val="da-DK"/>
                </w:rPr>
                <w:t>https://dichvucong.gov.vn</w:t>
              </w:r>
            </w:hyperlink>
            <w:r w:rsidRPr="00CA3068">
              <w:rPr>
                <w:rFonts w:cs="Times New Roman"/>
                <w:sz w:val="26"/>
                <w:szCs w:val="24"/>
              </w:rPr>
              <w:t>.</w:t>
            </w:r>
          </w:p>
        </w:tc>
        <w:tc>
          <w:tcPr>
            <w:tcW w:w="2694" w:type="dxa"/>
            <w:vMerge w:val="restart"/>
            <w:vAlign w:val="center"/>
          </w:tcPr>
          <w:p w14:paraId="0E0ACFE2" w14:textId="1697DF78" w:rsidR="000B738C" w:rsidRPr="00CA3068" w:rsidRDefault="000B738C" w:rsidP="00B85DA9">
            <w:pPr>
              <w:tabs>
                <w:tab w:val="left" w:pos="709"/>
              </w:tabs>
              <w:spacing w:before="120" w:after="120" w:line="240" w:lineRule="auto"/>
              <w:jc w:val="both"/>
              <w:rPr>
                <w:rFonts w:cs="Times New Roman"/>
                <w:sz w:val="26"/>
                <w:szCs w:val="24"/>
                <w:bdr w:val="none" w:sz="0" w:space="0" w:color="auto" w:frame="1"/>
              </w:rPr>
            </w:pPr>
            <w:r w:rsidRPr="00CA3068">
              <w:rPr>
                <w:rFonts w:cs="Times New Roman"/>
                <w:sz w:val="26"/>
                <w:szCs w:val="24"/>
                <w:bdr w:val="none" w:sz="0" w:space="0" w:color="auto" w:frame="1"/>
              </w:rPr>
              <w:t>- Luật Di sản văn hóa</w:t>
            </w:r>
            <w:r w:rsidRPr="00CA3068">
              <w:rPr>
                <w:rFonts w:cs="Times New Roman"/>
                <w:sz w:val="26"/>
                <w:szCs w:val="24"/>
                <w:lang w:val="vi-VN"/>
              </w:rPr>
              <w:t xml:space="preserve"> năm 20</w:t>
            </w:r>
            <w:r w:rsidRPr="00CA3068">
              <w:rPr>
                <w:rFonts w:cs="Times New Roman"/>
                <w:sz w:val="26"/>
                <w:szCs w:val="24"/>
              </w:rPr>
              <w:t>24</w:t>
            </w:r>
            <w:r>
              <w:rPr>
                <w:rFonts w:cs="Times New Roman"/>
                <w:sz w:val="26"/>
                <w:szCs w:val="24"/>
                <w:bdr w:val="none" w:sz="0" w:space="0" w:color="auto" w:frame="1"/>
              </w:rPr>
              <w:t>;</w:t>
            </w:r>
          </w:p>
          <w:p w14:paraId="4FD5CBC5" w14:textId="74AED334" w:rsidR="000B738C" w:rsidRPr="00696095" w:rsidRDefault="000B738C" w:rsidP="00B85DA9">
            <w:pPr>
              <w:tabs>
                <w:tab w:val="left" w:pos="709"/>
              </w:tabs>
              <w:spacing w:before="120" w:after="120" w:line="240" w:lineRule="auto"/>
              <w:jc w:val="both"/>
              <w:rPr>
                <w:rFonts w:cs="Times New Roman"/>
                <w:iCs/>
                <w:sz w:val="26"/>
                <w:szCs w:val="24"/>
                <w:bdr w:val="none" w:sz="0" w:space="0" w:color="auto" w:frame="1"/>
              </w:rPr>
            </w:pPr>
            <w:r w:rsidRPr="00696095">
              <w:rPr>
                <w:rFonts w:cs="Times New Roman"/>
                <w:iCs/>
                <w:sz w:val="26"/>
                <w:szCs w:val="24"/>
                <w:bdr w:val="none" w:sz="0" w:space="0" w:color="auto" w:frame="1"/>
              </w:rPr>
              <w:t>- Nghị định số 308/2025/NĐ-CP ngày 28/11/2025 của Chính phủ quy định chi tiết một số điều và biện pháp tổ chức, hướng dẫn thi hành Luật Di sản văn hóa.</w:t>
            </w:r>
          </w:p>
          <w:p w14:paraId="39FA3582" w14:textId="69EF0943" w:rsidR="000B738C" w:rsidRPr="00CA3068" w:rsidRDefault="000B738C" w:rsidP="00B85DA9">
            <w:pPr>
              <w:spacing w:before="120" w:after="120" w:line="240" w:lineRule="auto"/>
              <w:jc w:val="both"/>
              <w:rPr>
                <w:rFonts w:eastAsia="Calibri" w:cs="Times New Roman"/>
                <w:iCs/>
                <w:sz w:val="26"/>
                <w:szCs w:val="24"/>
                <w:lang w:val="vi-VN" w:eastAsia="vi-VN"/>
              </w:rPr>
            </w:pPr>
          </w:p>
        </w:tc>
      </w:tr>
      <w:tr w:rsidR="000B738C" w:rsidRPr="00423DB5" w14:paraId="7D00D74C" w14:textId="77777777" w:rsidTr="000B738C">
        <w:trPr>
          <w:trHeight w:val="1785"/>
        </w:trPr>
        <w:tc>
          <w:tcPr>
            <w:tcW w:w="567" w:type="dxa"/>
            <w:vAlign w:val="center"/>
          </w:tcPr>
          <w:p w14:paraId="3BAD7677" w14:textId="24508542" w:rsidR="000B738C" w:rsidRPr="00CA3068" w:rsidRDefault="000B738C" w:rsidP="00C25055">
            <w:pPr>
              <w:spacing w:after="0" w:line="240" w:lineRule="auto"/>
              <w:jc w:val="center"/>
              <w:rPr>
                <w:rFonts w:eastAsia="Calibri" w:cs="Times New Roman"/>
                <w:iCs/>
                <w:sz w:val="26"/>
                <w:szCs w:val="24"/>
                <w:lang w:eastAsia="vi-VN"/>
              </w:rPr>
            </w:pPr>
            <w:r w:rsidRPr="00CA3068">
              <w:rPr>
                <w:rFonts w:eastAsia="Calibri" w:cs="Times New Roman"/>
                <w:iCs/>
                <w:sz w:val="26"/>
                <w:szCs w:val="24"/>
                <w:lang w:eastAsia="vi-VN"/>
              </w:rPr>
              <w:t>8</w:t>
            </w:r>
          </w:p>
        </w:tc>
        <w:tc>
          <w:tcPr>
            <w:tcW w:w="1276" w:type="dxa"/>
            <w:vAlign w:val="center"/>
          </w:tcPr>
          <w:p w14:paraId="08A698C3" w14:textId="6CCCA948" w:rsidR="000B738C" w:rsidRPr="00CA3068" w:rsidRDefault="000B738C" w:rsidP="00C25055">
            <w:pPr>
              <w:spacing w:after="0" w:line="240" w:lineRule="auto"/>
              <w:jc w:val="both"/>
              <w:rPr>
                <w:rFonts w:eastAsia="Calibri" w:cs="Times New Roman"/>
                <w:iCs/>
                <w:sz w:val="26"/>
                <w:szCs w:val="24"/>
                <w:lang w:val="vi-VN" w:eastAsia="vi-VN"/>
              </w:rPr>
            </w:pPr>
            <w:hyperlink r:id="rId15" w:history="1">
              <w:r w:rsidRPr="00CA3068">
                <w:rPr>
                  <w:rStyle w:val="link"/>
                  <w:rFonts w:cs="Times New Roman"/>
                  <w:sz w:val="26"/>
                  <w:szCs w:val="24"/>
                </w:rPr>
                <w:t>1.014615</w:t>
              </w:r>
            </w:hyperlink>
          </w:p>
        </w:tc>
        <w:tc>
          <w:tcPr>
            <w:tcW w:w="2835" w:type="dxa"/>
            <w:vAlign w:val="center"/>
          </w:tcPr>
          <w:p w14:paraId="7A3F2908" w14:textId="149E6BDD" w:rsidR="000B738C" w:rsidRPr="00CA3068" w:rsidRDefault="000B738C" w:rsidP="00B85DA9">
            <w:pPr>
              <w:spacing w:before="120" w:after="120" w:line="240" w:lineRule="auto"/>
              <w:jc w:val="both"/>
              <w:rPr>
                <w:rFonts w:eastAsia="Calibri" w:cs="Times New Roman"/>
                <w:iCs/>
                <w:sz w:val="26"/>
                <w:szCs w:val="24"/>
                <w:lang w:val="vi-VN" w:eastAsia="vi-VN"/>
              </w:rPr>
            </w:pPr>
            <w:r w:rsidRPr="00CA3068">
              <w:rPr>
                <w:rFonts w:cs="Times New Roman"/>
                <w:sz w:val="26"/>
                <w:szCs w:val="24"/>
              </w:rPr>
              <w:t>Thủ tục cấp lại giấy chứng nhận đủ điều kiện đầu tư kinh doanh di vật, cổ vật</w:t>
            </w:r>
          </w:p>
        </w:tc>
        <w:tc>
          <w:tcPr>
            <w:tcW w:w="2693" w:type="dxa"/>
            <w:vAlign w:val="center"/>
          </w:tcPr>
          <w:p w14:paraId="641620F3" w14:textId="2274C6E6" w:rsidR="000B738C" w:rsidRPr="00CA3068" w:rsidRDefault="000B738C" w:rsidP="00B85DA9">
            <w:pPr>
              <w:spacing w:before="120" w:after="120" w:line="240" w:lineRule="auto"/>
              <w:jc w:val="both"/>
              <w:rPr>
                <w:rFonts w:eastAsia="Calibri" w:cs="Times New Roman"/>
                <w:iCs/>
                <w:sz w:val="26"/>
                <w:szCs w:val="24"/>
                <w:lang w:val="vi-VN" w:eastAsia="vi-VN"/>
              </w:rPr>
            </w:pPr>
            <w:r w:rsidRPr="00CA3068">
              <w:rPr>
                <w:rFonts w:cs="Times New Roman"/>
                <w:spacing w:val="-12"/>
                <w:sz w:val="26"/>
                <w:szCs w:val="24"/>
                <w:lang w:val="nl-NL"/>
              </w:rPr>
              <w:t>05 ngày làm việc kể từ ngày nhận đủ hồ sơ theo quy định</w:t>
            </w:r>
          </w:p>
        </w:tc>
        <w:tc>
          <w:tcPr>
            <w:tcW w:w="2126" w:type="dxa"/>
            <w:vMerge/>
            <w:vAlign w:val="center"/>
          </w:tcPr>
          <w:p w14:paraId="3FFAECA9" w14:textId="0DFB1712" w:rsidR="000B738C" w:rsidRPr="00CA3068" w:rsidRDefault="000B738C" w:rsidP="00C25055">
            <w:pPr>
              <w:spacing w:before="60" w:after="60" w:line="240" w:lineRule="auto"/>
              <w:jc w:val="both"/>
              <w:rPr>
                <w:rFonts w:cs="Times New Roman"/>
                <w:b/>
                <w:sz w:val="26"/>
                <w:szCs w:val="24"/>
              </w:rPr>
            </w:pPr>
          </w:p>
        </w:tc>
        <w:tc>
          <w:tcPr>
            <w:tcW w:w="2126" w:type="dxa"/>
            <w:vMerge w:val="restart"/>
            <w:vAlign w:val="center"/>
          </w:tcPr>
          <w:p w14:paraId="1855D5D4" w14:textId="092451B6" w:rsidR="000B738C" w:rsidRPr="00CA3068" w:rsidRDefault="000B738C" w:rsidP="00B85DA9">
            <w:pPr>
              <w:spacing w:before="120" w:after="120" w:line="240" w:lineRule="auto"/>
              <w:jc w:val="both"/>
              <w:rPr>
                <w:rFonts w:cs="Times New Roman"/>
                <w:spacing w:val="-4"/>
                <w:sz w:val="26"/>
                <w:szCs w:val="24"/>
              </w:rPr>
            </w:pPr>
            <w:r w:rsidRPr="00C46E45">
              <w:rPr>
                <w:rFonts w:cs="Times New Roman"/>
                <w:spacing w:val="-16"/>
                <w:sz w:val="26"/>
                <w:szCs w:val="24"/>
              </w:rPr>
              <w:t>-</w:t>
            </w:r>
            <w:r w:rsidRPr="00CA3068">
              <w:rPr>
                <w:rFonts w:cs="Times New Roman"/>
                <w:spacing w:val="-16"/>
                <w:sz w:val="26"/>
                <w:szCs w:val="24"/>
              </w:rPr>
              <w:t xml:space="preserve"> Tiếp nhận hồ sơ qua dịch vụ công trực tuyến tại địa chỉ </w:t>
            </w:r>
            <w:hyperlink r:id="rId16" w:history="1">
              <w:r w:rsidRPr="00CA3068">
                <w:rPr>
                  <w:rStyle w:val="Hyperlink"/>
                  <w:rFonts w:cs="Times New Roman"/>
                  <w:sz w:val="26"/>
                  <w:szCs w:val="24"/>
                  <w:lang w:val="da-DK"/>
                </w:rPr>
                <w:t>https://dichvucong.gov.vn</w:t>
              </w:r>
            </w:hyperlink>
            <w:r w:rsidRPr="00CA3068">
              <w:rPr>
                <w:rFonts w:cs="Times New Roman"/>
                <w:sz w:val="26"/>
                <w:szCs w:val="24"/>
              </w:rPr>
              <w:t>.</w:t>
            </w:r>
          </w:p>
        </w:tc>
        <w:tc>
          <w:tcPr>
            <w:tcW w:w="2694" w:type="dxa"/>
            <w:vMerge/>
            <w:vAlign w:val="center"/>
          </w:tcPr>
          <w:p w14:paraId="2FF8F5F7" w14:textId="77777777" w:rsidR="000B738C" w:rsidRPr="00CA3068" w:rsidRDefault="000B738C" w:rsidP="00C25055">
            <w:pPr>
              <w:spacing w:after="0" w:line="240" w:lineRule="auto"/>
              <w:jc w:val="both"/>
              <w:rPr>
                <w:rFonts w:eastAsia="Calibri" w:cs="Times New Roman"/>
                <w:iCs/>
                <w:sz w:val="26"/>
                <w:szCs w:val="24"/>
                <w:lang w:val="vi-VN" w:eastAsia="vi-VN"/>
              </w:rPr>
            </w:pPr>
          </w:p>
        </w:tc>
      </w:tr>
      <w:tr w:rsidR="000B738C" w:rsidRPr="00CA3068" w14:paraId="7B013834" w14:textId="77777777" w:rsidTr="000B738C">
        <w:tc>
          <w:tcPr>
            <w:tcW w:w="567" w:type="dxa"/>
            <w:vAlign w:val="center"/>
          </w:tcPr>
          <w:p w14:paraId="76E29C03" w14:textId="78D62A48" w:rsidR="000B738C" w:rsidRPr="00CA3068" w:rsidRDefault="000B738C" w:rsidP="00C25055">
            <w:pPr>
              <w:spacing w:after="0" w:line="240" w:lineRule="auto"/>
              <w:jc w:val="center"/>
              <w:rPr>
                <w:rFonts w:eastAsia="Calibri" w:cs="Times New Roman"/>
                <w:iCs/>
                <w:sz w:val="26"/>
                <w:szCs w:val="24"/>
                <w:lang w:eastAsia="vi-VN"/>
              </w:rPr>
            </w:pPr>
            <w:r w:rsidRPr="00CA3068">
              <w:rPr>
                <w:rFonts w:eastAsia="Calibri" w:cs="Times New Roman"/>
                <w:iCs/>
                <w:sz w:val="26"/>
                <w:szCs w:val="24"/>
                <w:lang w:eastAsia="vi-VN"/>
              </w:rPr>
              <w:t>9</w:t>
            </w:r>
          </w:p>
        </w:tc>
        <w:tc>
          <w:tcPr>
            <w:tcW w:w="1276" w:type="dxa"/>
            <w:vAlign w:val="center"/>
          </w:tcPr>
          <w:p w14:paraId="6E8803B7" w14:textId="1C08DA5C" w:rsidR="000B738C" w:rsidRPr="00CA3068" w:rsidRDefault="000B738C" w:rsidP="00B85DA9">
            <w:pPr>
              <w:spacing w:before="120" w:after="120" w:line="240" w:lineRule="auto"/>
              <w:jc w:val="both"/>
              <w:rPr>
                <w:rFonts w:eastAsia="Calibri" w:cs="Times New Roman"/>
                <w:iCs/>
                <w:sz w:val="26"/>
                <w:szCs w:val="24"/>
                <w:lang w:val="vi-VN" w:eastAsia="vi-VN"/>
              </w:rPr>
            </w:pPr>
            <w:hyperlink r:id="rId17" w:history="1">
              <w:r w:rsidRPr="00CA3068">
                <w:rPr>
                  <w:rStyle w:val="link"/>
                  <w:rFonts w:cs="Times New Roman"/>
                  <w:sz w:val="26"/>
                  <w:szCs w:val="24"/>
                </w:rPr>
                <w:t>1.014616</w:t>
              </w:r>
            </w:hyperlink>
          </w:p>
        </w:tc>
        <w:tc>
          <w:tcPr>
            <w:tcW w:w="2835" w:type="dxa"/>
            <w:vAlign w:val="center"/>
          </w:tcPr>
          <w:p w14:paraId="73038195" w14:textId="177418B1" w:rsidR="000B738C" w:rsidRPr="00CA3068" w:rsidRDefault="000B738C" w:rsidP="00B85DA9">
            <w:pPr>
              <w:spacing w:before="120" w:after="120" w:line="240" w:lineRule="auto"/>
              <w:jc w:val="both"/>
              <w:rPr>
                <w:rFonts w:eastAsia="Calibri" w:cs="Times New Roman"/>
                <w:iCs/>
                <w:sz w:val="26"/>
                <w:szCs w:val="24"/>
                <w:lang w:val="vi-VN" w:eastAsia="vi-VN"/>
              </w:rPr>
            </w:pPr>
            <w:r w:rsidRPr="00CA3068">
              <w:rPr>
                <w:rFonts w:cs="Times New Roman"/>
                <w:sz w:val="26"/>
                <w:szCs w:val="24"/>
              </w:rPr>
              <w:t>Thủ tục cấp lại chứng chỉ hành nghề kinh doanh di vật, cổ vật</w:t>
            </w:r>
          </w:p>
        </w:tc>
        <w:tc>
          <w:tcPr>
            <w:tcW w:w="2693" w:type="dxa"/>
            <w:vAlign w:val="center"/>
          </w:tcPr>
          <w:p w14:paraId="688F25F1" w14:textId="797E78EE" w:rsidR="000B738C" w:rsidRPr="00CA3068" w:rsidRDefault="000B738C" w:rsidP="00B85DA9">
            <w:pPr>
              <w:spacing w:before="120" w:after="120" w:line="240" w:lineRule="auto"/>
              <w:jc w:val="both"/>
              <w:rPr>
                <w:rFonts w:eastAsia="Calibri" w:cs="Times New Roman"/>
                <w:iCs/>
                <w:sz w:val="26"/>
                <w:szCs w:val="24"/>
                <w:lang w:val="vi-VN" w:eastAsia="vi-VN"/>
              </w:rPr>
            </w:pPr>
            <w:r w:rsidRPr="00CA3068">
              <w:rPr>
                <w:rFonts w:cs="Times New Roman"/>
                <w:spacing w:val="-12"/>
                <w:sz w:val="26"/>
                <w:szCs w:val="24"/>
                <w:lang w:val="nl-NL"/>
              </w:rPr>
              <w:t>05 ngày làm việc kể từ ngày nhận đủ hồ sơ theo quy định</w:t>
            </w:r>
          </w:p>
        </w:tc>
        <w:tc>
          <w:tcPr>
            <w:tcW w:w="2126" w:type="dxa"/>
            <w:vMerge/>
            <w:vAlign w:val="center"/>
          </w:tcPr>
          <w:p w14:paraId="56AF6F48" w14:textId="2D15F77F" w:rsidR="000B738C" w:rsidRPr="00CA3068" w:rsidRDefault="000B738C" w:rsidP="00C25055">
            <w:pPr>
              <w:spacing w:before="60" w:after="60" w:line="240" w:lineRule="auto"/>
              <w:jc w:val="both"/>
              <w:rPr>
                <w:rFonts w:cs="Times New Roman"/>
                <w:b/>
                <w:sz w:val="26"/>
                <w:szCs w:val="24"/>
              </w:rPr>
            </w:pPr>
          </w:p>
        </w:tc>
        <w:tc>
          <w:tcPr>
            <w:tcW w:w="2126" w:type="dxa"/>
            <w:vMerge/>
            <w:vAlign w:val="center"/>
          </w:tcPr>
          <w:p w14:paraId="234D0A1B" w14:textId="6080E8B8" w:rsidR="000B738C" w:rsidRPr="00CA3068" w:rsidRDefault="000B738C" w:rsidP="00C25055">
            <w:pPr>
              <w:spacing w:before="60" w:after="60" w:line="240" w:lineRule="auto"/>
              <w:jc w:val="both"/>
              <w:rPr>
                <w:rFonts w:cs="Times New Roman"/>
                <w:spacing w:val="-4"/>
                <w:sz w:val="26"/>
                <w:szCs w:val="24"/>
              </w:rPr>
            </w:pPr>
          </w:p>
        </w:tc>
        <w:tc>
          <w:tcPr>
            <w:tcW w:w="2694" w:type="dxa"/>
            <w:vMerge/>
            <w:vAlign w:val="center"/>
          </w:tcPr>
          <w:p w14:paraId="5D896554" w14:textId="7791D976" w:rsidR="000B738C" w:rsidRPr="00CA3068" w:rsidRDefault="000B738C" w:rsidP="00C25055">
            <w:pPr>
              <w:spacing w:after="0" w:line="240" w:lineRule="auto"/>
              <w:jc w:val="both"/>
              <w:rPr>
                <w:rFonts w:eastAsia="Calibri" w:cs="Times New Roman"/>
                <w:iCs/>
                <w:sz w:val="26"/>
                <w:szCs w:val="24"/>
                <w:lang w:val="vi-VN" w:eastAsia="vi-VN"/>
              </w:rPr>
            </w:pPr>
          </w:p>
        </w:tc>
      </w:tr>
    </w:tbl>
    <w:p w14:paraId="62F46ACB" w14:textId="77777777" w:rsidR="003A22B7" w:rsidRPr="00CA3068" w:rsidRDefault="003A22B7" w:rsidP="00866AD5">
      <w:pPr>
        <w:shd w:val="clear" w:color="auto" w:fill="FFFFFF"/>
        <w:spacing w:after="0" w:line="240" w:lineRule="auto"/>
        <w:jc w:val="both"/>
        <w:rPr>
          <w:rFonts w:eastAsia="Calibri" w:cs="Times New Roman"/>
          <w:b/>
          <w:iCs/>
          <w:sz w:val="26"/>
          <w:szCs w:val="24"/>
        </w:rPr>
      </w:pPr>
    </w:p>
    <w:p w14:paraId="2C005E13" w14:textId="77777777" w:rsidR="00B85DA9" w:rsidRDefault="00C46E45" w:rsidP="00866AD5">
      <w:pPr>
        <w:shd w:val="clear" w:color="auto" w:fill="FFFFFF"/>
        <w:spacing w:after="0" w:line="240" w:lineRule="auto"/>
        <w:jc w:val="both"/>
        <w:rPr>
          <w:rFonts w:eastAsia="Calibri" w:cs="Times New Roman"/>
          <w:b/>
          <w:iCs/>
          <w:sz w:val="26"/>
          <w:szCs w:val="24"/>
        </w:rPr>
      </w:pPr>
      <w:r>
        <w:rPr>
          <w:rFonts w:eastAsia="Calibri" w:cs="Times New Roman"/>
          <w:b/>
          <w:iCs/>
          <w:sz w:val="26"/>
          <w:szCs w:val="24"/>
        </w:rPr>
        <w:t xml:space="preserve">             </w:t>
      </w:r>
    </w:p>
    <w:p w14:paraId="20C50D6D" w14:textId="77777777" w:rsidR="00B85DA9" w:rsidRDefault="00B85DA9" w:rsidP="00866AD5">
      <w:pPr>
        <w:shd w:val="clear" w:color="auto" w:fill="FFFFFF"/>
        <w:spacing w:after="0" w:line="240" w:lineRule="auto"/>
        <w:jc w:val="both"/>
        <w:rPr>
          <w:rFonts w:eastAsia="Calibri" w:cs="Times New Roman"/>
          <w:b/>
          <w:iCs/>
          <w:sz w:val="26"/>
          <w:szCs w:val="24"/>
        </w:rPr>
      </w:pPr>
    </w:p>
    <w:p w14:paraId="7F053F49" w14:textId="77777777" w:rsidR="00B85DA9" w:rsidRDefault="00B85DA9" w:rsidP="00866AD5">
      <w:pPr>
        <w:shd w:val="clear" w:color="auto" w:fill="FFFFFF"/>
        <w:spacing w:after="0" w:line="240" w:lineRule="auto"/>
        <w:jc w:val="both"/>
        <w:rPr>
          <w:rFonts w:eastAsia="Calibri" w:cs="Times New Roman"/>
          <w:b/>
          <w:iCs/>
          <w:sz w:val="26"/>
          <w:szCs w:val="24"/>
        </w:rPr>
      </w:pPr>
    </w:p>
    <w:p w14:paraId="09D3B459" w14:textId="77777777" w:rsidR="00B85DA9" w:rsidRDefault="00B85DA9" w:rsidP="00866AD5">
      <w:pPr>
        <w:shd w:val="clear" w:color="auto" w:fill="FFFFFF"/>
        <w:spacing w:after="0" w:line="240" w:lineRule="auto"/>
        <w:jc w:val="both"/>
        <w:rPr>
          <w:rFonts w:eastAsia="Calibri" w:cs="Times New Roman"/>
          <w:b/>
          <w:iCs/>
          <w:sz w:val="26"/>
          <w:szCs w:val="24"/>
        </w:rPr>
      </w:pPr>
    </w:p>
    <w:p w14:paraId="1D862832" w14:textId="77777777" w:rsidR="00501FCE" w:rsidRDefault="00B85DA9" w:rsidP="00866AD5">
      <w:pPr>
        <w:shd w:val="clear" w:color="auto" w:fill="FFFFFF"/>
        <w:spacing w:after="0" w:line="240" w:lineRule="auto"/>
        <w:jc w:val="both"/>
        <w:rPr>
          <w:rFonts w:eastAsia="Calibri" w:cs="Times New Roman"/>
          <w:b/>
          <w:iCs/>
          <w:sz w:val="26"/>
          <w:szCs w:val="24"/>
        </w:rPr>
      </w:pPr>
      <w:r>
        <w:rPr>
          <w:rFonts w:eastAsia="Calibri" w:cs="Times New Roman"/>
          <w:b/>
          <w:iCs/>
          <w:sz w:val="26"/>
          <w:szCs w:val="24"/>
        </w:rPr>
        <w:t xml:space="preserve">             </w:t>
      </w:r>
    </w:p>
    <w:p w14:paraId="2224AA85" w14:textId="77777777" w:rsidR="00501FCE" w:rsidRDefault="00501FCE" w:rsidP="00866AD5">
      <w:pPr>
        <w:shd w:val="clear" w:color="auto" w:fill="FFFFFF"/>
        <w:spacing w:after="0" w:line="240" w:lineRule="auto"/>
        <w:jc w:val="both"/>
        <w:rPr>
          <w:rFonts w:eastAsia="Calibri" w:cs="Times New Roman"/>
          <w:b/>
          <w:iCs/>
          <w:sz w:val="26"/>
          <w:szCs w:val="24"/>
        </w:rPr>
      </w:pPr>
    </w:p>
    <w:p w14:paraId="3CBC5DA4" w14:textId="685B291B" w:rsidR="002136F5" w:rsidRPr="00CA3068" w:rsidRDefault="00501FCE" w:rsidP="00866AD5">
      <w:pPr>
        <w:shd w:val="clear" w:color="auto" w:fill="FFFFFF"/>
        <w:spacing w:after="0" w:line="240" w:lineRule="auto"/>
        <w:jc w:val="both"/>
        <w:rPr>
          <w:rFonts w:eastAsia="Calibri" w:cs="Times New Roman"/>
          <w:b/>
          <w:iCs/>
          <w:sz w:val="26"/>
          <w:szCs w:val="24"/>
        </w:rPr>
      </w:pPr>
      <w:r>
        <w:rPr>
          <w:rFonts w:eastAsia="Calibri" w:cs="Times New Roman"/>
          <w:b/>
          <w:iCs/>
          <w:sz w:val="26"/>
          <w:szCs w:val="24"/>
        </w:rPr>
        <w:t xml:space="preserve">            </w:t>
      </w:r>
      <w:r w:rsidR="002136F5" w:rsidRPr="00CA3068">
        <w:rPr>
          <w:rFonts w:eastAsia="Calibri" w:cs="Times New Roman"/>
          <w:b/>
          <w:iCs/>
          <w:sz w:val="26"/>
          <w:szCs w:val="24"/>
        </w:rPr>
        <w:t>II.  DANH MỤC THỦ TỤC HÀNH CHÍNH ĐƯỢC THAY THẾ (09 TTHC)</w:t>
      </w:r>
    </w:p>
    <w:p w14:paraId="0D4B5131" w14:textId="77777777" w:rsidR="00221C58" w:rsidRPr="00CA3068" w:rsidRDefault="00221C58" w:rsidP="00866AD5">
      <w:pPr>
        <w:shd w:val="clear" w:color="auto" w:fill="FFFFFF"/>
        <w:spacing w:after="0" w:line="240" w:lineRule="auto"/>
        <w:jc w:val="both"/>
        <w:rPr>
          <w:rFonts w:eastAsia="Calibri" w:cs="Times New Roman"/>
          <w:b/>
          <w:iCs/>
          <w:sz w:val="26"/>
          <w:szCs w:val="24"/>
        </w:rPr>
      </w:pPr>
    </w:p>
    <w:tbl>
      <w:tblPr>
        <w:tblStyle w:val="TableGrid"/>
        <w:tblW w:w="14317" w:type="dxa"/>
        <w:tblInd w:w="392" w:type="dxa"/>
        <w:tblLook w:val="04A0" w:firstRow="1" w:lastRow="0" w:firstColumn="1" w:lastColumn="0" w:noHBand="0" w:noVBand="1"/>
      </w:tblPr>
      <w:tblGrid>
        <w:gridCol w:w="540"/>
        <w:gridCol w:w="1191"/>
        <w:gridCol w:w="1577"/>
        <w:gridCol w:w="1482"/>
        <w:gridCol w:w="1560"/>
        <w:gridCol w:w="1937"/>
        <w:gridCol w:w="3336"/>
        <w:gridCol w:w="2694"/>
      </w:tblGrid>
      <w:tr w:rsidR="00F27F76" w:rsidRPr="00CA3068" w14:paraId="0001E20C" w14:textId="6D063A03" w:rsidTr="00501FCE">
        <w:trPr>
          <w:trHeight w:val="313"/>
        </w:trPr>
        <w:tc>
          <w:tcPr>
            <w:tcW w:w="540" w:type="dxa"/>
          </w:tcPr>
          <w:p w14:paraId="280C8CFF" w14:textId="3E53A043" w:rsidR="00221C58" w:rsidRPr="00C46E45" w:rsidRDefault="009C3DB9" w:rsidP="00AF5ADE">
            <w:pPr>
              <w:jc w:val="center"/>
              <w:rPr>
                <w:rFonts w:eastAsia="Calibri" w:cs="Times New Roman"/>
                <w:b/>
                <w:iCs/>
                <w:sz w:val="24"/>
                <w:szCs w:val="24"/>
              </w:rPr>
            </w:pPr>
            <w:r w:rsidRPr="00C46E45">
              <w:rPr>
                <w:rFonts w:eastAsia="Calibri" w:cs="Times New Roman"/>
                <w:b/>
                <w:iCs/>
                <w:sz w:val="24"/>
                <w:szCs w:val="24"/>
              </w:rPr>
              <w:t xml:space="preserve">Số </w:t>
            </w:r>
            <w:r w:rsidR="00221C58" w:rsidRPr="00C46E45">
              <w:rPr>
                <w:rFonts w:eastAsia="Calibri" w:cs="Times New Roman"/>
                <w:b/>
                <w:iCs/>
                <w:sz w:val="24"/>
                <w:szCs w:val="24"/>
              </w:rPr>
              <w:t>TT</w:t>
            </w:r>
          </w:p>
        </w:tc>
        <w:tc>
          <w:tcPr>
            <w:tcW w:w="1191" w:type="dxa"/>
          </w:tcPr>
          <w:p w14:paraId="0489DDDE" w14:textId="693CB738" w:rsidR="00221C58" w:rsidRPr="00C46E45" w:rsidRDefault="00221C58" w:rsidP="00AF5ADE">
            <w:pPr>
              <w:jc w:val="center"/>
              <w:rPr>
                <w:rFonts w:eastAsia="Calibri" w:cs="Times New Roman"/>
                <w:b/>
                <w:iCs/>
                <w:sz w:val="24"/>
                <w:szCs w:val="24"/>
              </w:rPr>
            </w:pPr>
            <w:r w:rsidRPr="00C46E45">
              <w:rPr>
                <w:rFonts w:eastAsia="Times New Roman" w:cs="Times New Roman"/>
                <w:b/>
                <w:spacing w:val="2"/>
                <w:sz w:val="24"/>
                <w:szCs w:val="24"/>
                <w:lang w:val="vi-VN" w:eastAsia="vi-VN"/>
              </w:rPr>
              <w:t>Số hồ sơ TTHC</w:t>
            </w:r>
          </w:p>
        </w:tc>
        <w:tc>
          <w:tcPr>
            <w:tcW w:w="1577" w:type="dxa"/>
          </w:tcPr>
          <w:p w14:paraId="38114F36" w14:textId="688D97C9" w:rsidR="00221C58" w:rsidRPr="00C46E45" w:rsidRDefault="00221C58" w:rsidP="00C46E45">
            <w:pPr>
              <w:jc w:val="center"/>
              <w:rPr>
                <w:rFonts w:eastAsia="Calibri" w:cs="Times New Roman"/>
                <w:b/>
                <w:iCs/>
                <w:sz w:val="24"/>
                <w:szCs w:val="24"/>
              </w:rPr>
            </w:pPr>
            <w:r w:rsidRPr="00C46E45">
              <w:rPr>
                <w:rFonts w:eastAsia="Times New Roman" w:cs="Times New Roman"/>
                <w:b/>
                <w:sz w:val="24"/>
                <w:szCs w:val="24"/>
                <w:lang w:val="vi-VN" w:eastAsia="vi-VN"/>
              </w:rPr>
              <w:t xml:space="preserve">Tên </w:t>
            </w:r>
            <w:r w:rsidR="00C46E45">
              <w:rPr>
                <w:rFonts w:eastAsia="Times New Roman" w:cs="Times New Roman"/>
                <w:b/>
                <w:sz w:val="24"/>
                <w:szCs w:val="24"/>
                <w:lang w:eastAsia="vi-VN"/>
              </w:rPr>
              <w:t xml:space="preserve">TTHC </w:t>
            </w:r>
            <w:r w:rsidRPr="00C46E45">
              <w:rPr>
                <w:rFonts w:eastAsia="Times New Roman" w:cs="Times New Roman"/>
                <w:b/>
                <w:sz w:val="24"/>
                <w:szCs w:val="24"/>
                <w:lang w:eastAsia="vi-VN"/>
              </w:rPr>
              <w:t>được thay thế</w:t>
            </w:r>
          </w:p>
        </w:tc>
        <w:tc>
          <w:tcPr>
            <w:tcW w:w="1482" w:type="dxa"/>
          </w:tcPr>
          <w:p w14:paraId="0B18A1FD" w14:textId="20DA1AD6" w:rsidR="00221C58" w:rsidRPr="00C46E45" w:rsidRDefault="00221C58" w:rsidP="00C46E45">
            <w:pPr>
              <w:jc w:val="center"/>
              <w:rPr>
                <w:rFonts w:eastAsia="Calibri" w:cs="Times New Roman"/>
                <w:b/>
                <w:iCs/>
                <w:sz w:val="24"/>
                <w:szCs w:val="24"/>
              </w:rPr>
            </w:pPr>
            <w:r w:rsidRPr="00C46E45">
              <w:rPr>
                <w:rFonts w:eastAsia="Times New Roman" w:cs="Times New Roman"/>
                <w:b/>
                <w:sz w:val="24"/>
                <w:szCs w:val="24"/>
                <w:lang w:eastAsia="vi-VN"/>
              </w:rPr>
              <w:t xml:space="preserve">Tên </w:t>
            </w:r>
            <w:r w:rsidR="00C46E45">
              <w:rPr>
                <w:rFonts w:eastAsia="Times New Roman" w:cs="Times New Roman"/>
                <w:b/>
                <w:sz w:val="24"/>
                <w:szCs w:val="24"/>
                <w:lang w:eastAsia="vi-VN"/>
              </w:rPr>
              <w:t xml:space="preserve">TTHC </w:t>
            </w:r>
            <w:r w:rsidRPr="00C46E45">
              <w:rPr>
                <w:rFonts w:eastAsia="Times New Roman" w:cs="Times New Roman"/>
                <w:b/>
                <w:sz w:val="24"/>
                <w:szCs w:val="24"/>
                <w:lang w:eastAsia="vi-VN"/>
              </w:rPr>
              <w:t>thay thế</w:t>
            </w:r>
          </w:p>
        </w:tc>
        <w:tc>
          <w:tcPr>
            <w:tcW w:w="1560" w:type="dxa"/>
          </w:tcPr>
          <w:p w14:paraId="1EF34902" w14:textId="77777777" w:rsidR="00221C58" w:rsidRPr="00C46E45" w:rsidRDefault="00221C58" w:rsidP="00AF5ADE">
            <w:pPr>
              <w:jc w:val="center"/>
              <w:rPr>
                <w:rFonts w:eastAsia="Calibri" w:cs="Times New Roman"/>
                <w:b/>
                <w:sz w:val="24"/>
                <w:szCs w:val="24"/>
                <w:lang w:val="vi-VN" w:eastAsia="vi-VN"/>
              </w:rPr>
            </w:pPr>
            <w:r w:rsidRPr="00C46E45">
              <w:rPr>
                <w:rFonts w:eastAsia="Times New Roman" w:cs="Times New Roman"/>
                <w:b/>
                <w:sz w:val="24"/>
                <w:szCs w:val="24"/>
                <w:lang w:val="vi-VN" w:eastAsia="vi-VN"/>
              </w:rPr>
              <w:t>Thời hạn</w:t>
            </w:r>
          </w:p>
          <w:p w14:paraId="4B0B1271" w14:textId="7644A1E6" w:rsidR="00221C58" w:rsidRPr="00C46E45" w:rsidRDefault="00221C58" w:rsidP="00AF5ADE">
            <w:pPr>
              <w:jc w:val="center"/>
              <w:rPr>
                <w:rFonts w:eastAsia="Calibri" w:cs="Times New Roman"/>
                <w:b/>
                <w:iCs/>
                <w:sz w:val="24"/>
                <w:szCs w:val="24"/>
              </w:rPr>
            </w:pPr>
            <w:r w:rsidRPr="00C46E45">
              <w:rPr>
                <w:rFonts w:eastAsia="Times New Roman" w:cs="Times New Roman"/>
                <w:b/>
                <w:sz w:val="24"/>
                <w:szCs w:val="24"/>
                <w:lang w:val="vi-VN" w:eastAsia="vi-VN"/>
              </w:rPr>
              <w:t>giải quyết</w:t>
            </w:r>
          </w:p>
        </w:tc>
        <w:tc>
          <w:tcPr>
            <w:tcW w:w="1937" w:type="dxa"/>
          </w:tcPr>
          <w:p w14:paraId="3E3FDF84" w14:textId="77777777" w:rsidR="00221C58" w:rsidRPr="00C46E45" w:rsidRDefault="00221C58" w:rsidP="00AF5ADE">
            <w:pPr>
              <w:jc w:val="center"/>
              <w:rPr>
                <w:rFonts w:eastAsia="Calibri" w:cs="Times New Roman"/>
                <w:b/>
                <w:sz w:val="24"/>
                <w:szCs w:val="24"/>
                <w:lang w:val="vi-VN" w:eastAsia="vi-VN"/>
              </w:rPr>
            </w:pPr>
            <w:r w:rsidRPr="00C46E45">
              <w:rPr>
                <w:rFonts w:eastAsia="Times New Roman" w:cs="Times New Roman"/>
                <w:b/>
                <w:sz w:val="24"/>
                <w:szCs w:val="24"/>
                <w:lang w:val="vi-VN" w:eastAsia="vi-VN"/>
              </w:rPr>
              <w:t>Địa điểm</w:t>
            </w:r>
          </w:p>
          <w:p w14:paraId="02CF6759" w14:textId="336E9CDA" w:rsidR="00221C58" w:rsidRPr="00C46E45" w:rsidRDefault="00221C58" w:rsidP="00AF5ADE">
            <w:pPr>
              <w:jc w:val="center"/>
              <w:rPr>
                <w:rFonts w:eastAsia="Calibri" w:cs="Times New Roman"/>
                <w:b/>
                <w:iCs/>
                <w:sz w:val="24"/>
                <w:szCs w:val="24"/>
              </w:rPr>
            </w:pPr>
            <w:r w:rsidRPr="00C46E45">
              <w:rPr>
                <w:rFonts w:eastAsia="Times New Roman" w:cs="Times New Roman"/>
                <w:b/>
                <w:sz w:val="24"/>
                <w:szCs w:val="24"/>
                <w:lang w:val="vi-VN" w:eastAsia="vi-VN"/>
              </w:rPr>
              <w:t>thực hiện</w:t>
            </w:r>
          </w:p>
        </w:tc>
        <w:tc>
          <w:tcPr>
            <w:tcW w:w="3336" w:type="dxa"/>
          </w:tcPr>
          <w:p w14:paraId="4E71E4DB" w14:textId="77777777" w:rsidR="00221C58" w:rsidRPr="00C46E45" w:rsidRDefault="00221C58" w:rsidP="00AF5ADE">
            <w:pPr>
              <w:jc w:val="center"/>
              <w:rPr>
                <w:rFonts w:eastAsia="Times New Roman" w:cs="Times New Roman"/>
                <w:b/>
                <w:sz w:val="24"/>
                <w:szCs w:val="24"/>
                <w:lang w:val="da-DK" w:eastAsia="vi-VN"/>
              </w:rPr>
            </w:pPr>
            <w:r w:rsidRPr="00C46E45">
              <w:rPr>
                <w:rFonts w:eastAsia="Times New Roman" w:cs="Times New Roman"/>
                <w:b/>
                <w:sz w:val="24"/>
                <w:szCs w:val="24"/>
                <w:lang w:val="da-DK" w:eastAsia="vi-VN"/>
              </w:rPr>
              <w:t>Cách thức</w:t>
            </w:r>
          </w:p>
          <w:p w14:paraId="69BC8331" w14:textId="02657FB4" w:rsidR="00221C58" w:rsidRPr="00C46E45" w:rsidRDefault="00221C58" w:rsidP="00AF5ADE">
            <w:pPr>
              <w:jc w:val="center"/>
              <w:rPr>
                <w:rFonts w:eastAsia="Calibri" w:cs="Times New Roman"/>
                <w:b/>
                <w:iCs/>
                <w:sz w:val="24"/>
                <w:szCs w:val="24"/>
              </w:rPr>
            </w:pPr>
            <w:r w:rsidRPr="00C46E45">
              <w:rPr>
                <w:rFonts w:eastAsia="Times New Roman" w:cs="Times New Roman"/>
                <w:b/>
                <w:sz w:val="24"/>
                <w:szCs w:val="24"/>
                <w:lang w:val="da-DK" w:eastAsia="vi-VN"/>
              </w:rPr>
              <w:t>thực hiện</w:t>
            </w:r>
          </w:p>
        </w:tc>
        <w:tc>
          <w:tcPr>
            <w:tcW w:w="2694" w:type="dxa"/>
            <w:vAlign w:val="center"/>
          </w:tcPr>
          <w:p w14:paraId="22EC72DD" w14:textId="57C0CA5C" w:rsidR="00221C58" w:rsidRPr="00C46E45" w:rsidRDefault="00221C58" w:rsidP="00C46E45">
            <w:pPr>
              <w:jc w:val="center"/>
              <w:rPr>
                <w:rFonts w:eastAsia="Calibri" w:cs="Times New Roman"/>
                <w:b/>
                <w:iCs/>
                <w:sz w:val="24"/>
                <w:szCs w:val="24"/>
              </w:rPr>
            </w:pPr>
            <w:r w:rsidRPr="00C46E45">
              <w:rPr>
                <w:rFonts w:eastAsia="Times New Roman" w:cs="Times New Roman"/>
                <w:b/>
                <w:bCs/>
                <w:sz w:val="24"/>
                <w:szCs w:val="24"/>
                <w:lang w:val="da-DK" w:eastAsia="vi-VN"/>
              </w:rPr>
              <w:t>Căn cứ pháp lý</w:t>
            </w:r>
          </w:p>
        </w:tc>
      </w:tr>
      <w:tr w:rsidR="00696095" w:rsidRPr="00CA3068" w14:paraId="262F5A1D" w14:textId="63FF3FCE" w:rsidTr="00501FCE">
        <w:trPr>
          <w:trHeight w:val="47"/>
        </w:trPr>
        <w:tc>
          <w:tcPr>
            <w:tcW w:w="540" w:type="dxa"/>
            <w:vAlign w:val="center"/>
          </w:tcPr>
          <w:p w14:paraId="63499869" w14:textId="148EB28E" w:rsidR="00696095" w:rsidRPr="00CA3068" w:rsidRDefault="00696095" w:rsidP="00C25055">
            <w:pPr>
              <w:jc w:val="center"/>
              <w:rPr>
                <w:rFonts w:eastAsia="Calibri" w:cs="Times New Roman"/>
                <w:bCs/>
                <w:iCs/>
                <w:sz w:val="26"/>
                <w:szCs w:val="24"/>
              </w:rPr>
            </w:pPr>
            <w:r w:rsidRPr="00CA3068">
              <w:rPr>
                <w:rFonts w:eastAsia="Calibri" w:cs="Times New Roman"/>
                <w:bCs/>
                <w:iCs/>
                <w:sz w:val="26"/>
                <w:szCs w:val="24"/>
              </w:rPr>
              <w:t>1</w:t>
            </w:r>
          </w:p>
        </w:tc>
        <w:tc>
          <w:tcPr>
            <w:tcW w:w="1191" w:type="dxa"/>
            <w:vAlign w:val="center"/>
          </w:tcPr>
          <w:p w14:paraId="1968DAE0" w14:textId="4889128C" w:rsidR="00696095" w:rsidRPr="00CA3068" w:rsidRDefault="00696095" w:rsidP="00696095">
            <w:pPr>
              <w:spacing w:before="120" w:after="120"/>
              <w:jc w:val="both"/>
              <w:rPr>
                <w:rFonts w:eastAsia="Calibri" w:cs="Times New Roman"/>
                <w:b/>
                <w:iCs/>
                <w:sz w:val="26"/>
                <w:szCs w:val="24"/>
              </w:rPr>
            </w:pPr>
            <w:r w:rsidRPr="00CA3068">
              <w:rPr>
                <w:rFonts w:cs="Times New Roman"/>
                <w:spacing w:val="-8"/>
                <w:sz w:val="26"/>
                <w:szCs w:val="24"/>
                <w:lang w:val="nl-NL"/>
              </w:rPr>
              <w:t>2.001591</w:t>
            </w:r>
          </w:p>
        </w:tc>
        <w:tc>
          <w:tcPr>
            <w:tcW w:w="1577" w:type="dxa"/>
            <w:vAlign w:val="center"/>
          </w:tcPr>
          <w:p w14:paraId="66A185D6" w14:textId="4D9961FF" w:rsidR="00696095" w:rsidRPr="00CA3068" w:rsidRDefault="00696095" w:rsidP="00501FCE">
            <w:pPr>
              <w:spacing w:before="120" w:after="120"/>
              <w:jc w:val="center"/>
              <w:rPr>
                <w:rFonts w:eastAsia="Calibri" w:cs="Times New Roman"/>
                <w:b/>
                <w:iCs/>
                <w:sz w:val="26"/>
                <w:szCs w:val="24"/>
              </w:rPr>
            </w:pPr>
            <w:r w:rsidRPr="00CA3068">
              <w:rPr>
                <w:rFonts w:cs="Times New Roman"/>
                <w:sz w:val="26"/>
                <w:szCs w:val="24"/>
              </w:rPr>
              <w:t>Thủ tục cấp giấy phép khai quật khẩn cấp</w:t>
            </w:r>
          </w:p>
        </w:tc>
        <w:tc>
          <w:tcPr>
            <w:tcW w:w="1482" w:type="dxa"/>
            <w:vAlign w:val="center"/>
          </w:tcPr>
          <w:p w14:paraId="5D984100" w14:textId="10514503" w:rsidR="00696095" w:rsidRPr="00CA3068" w:rsidRDefault="00696095" w:rsidP="00501FCE">
            <w:pPr>
              <w:spacing w:before="120" w:after="120"/>
              <w:jc w:val="center"/>
              <w:rPr>
                <w:rFonts w:eastAsia="Calibri" w:cs="Times New Roman"/>
                <w:b/>
                <w:iCs/>
                <w:sz w:val="26"/>
                <w:szCs w:val="24"/>
              </w:rPr>
            </w:pPr>
            <w:r w:rsidRPr="00CA3068">
              <w:rPr>
                <w:rFonts w:cs="Times New Roman"/>
                <w:sz w:val="26"/>
                <w:szCs w:val="24"/>
              </w:rPr>
              <w:t>Thủ tục cấp phép khai quật khảo cổ khẩn cấp</w:t>
            </w:r>
          </w:p>
        </w:tc>
        <w:tc>
          <w:tcPr>
            <w:tcW w:w="1560" w:type="dxa"/>
            <w:vAlign w:val="center"/>
          </w:tcPr>
          <w:p w14:paraId="35028A2C" w14:textId="5F4AD3A3" w:rsidR="00696095" w:rsidRPr="00CA3068" w:rsidRDefault="00696095" w:rsidP="00501FCE">
            <w:pPr>
              <w:spacing w:before="120" w:after="120"/>
              <w:jc w:val="center"/>
              <w:rPr>
                <w:rFonts w:eastAsia="Calibri" w:cs="Times New Roman"/>
                <w:b/>
                <w:iCs/>
                <w:sz w:val="26"/>
                <w:szCs w:val="24"/>
              </w:rPr>
            </w:pPr>
            <w:r w:rsidRPr="00CA3068">
              <w:rPr>
                <w:rFonts w:eastAsia="Times New Roman" w:cs="Times New Roman"/>
                <w:spacing w:val="-12"/>
                <w:sz w:val="26"/>
                <w:szCs w:val="24"/>
                <w:lang w:val="nl-NL" w:eastAsia="vi-VN"/>
              </w:rPr>
              <w:t>03 ngày làm việc kể từ ngày nhận đủ hồ sơ hợp lệ</w:t>
            </w:r>
          </w:p>
        </w:tc>
        <w:tc>
          <w:tcPr>
            <w:tcW w:w="1937" w:type="dxa"/>
            <w:vMerge w:val="restart"/>
            <w:vAlign w:val="center"/>
          </w:tcPr>
          <w:p w14:paraId="33D70AB6" w14:textId="397FCB3E" w:rsidR="00696095" w:rsidRPr="00CA3068" w:rsidRDefault="00696095" w:rsidP="00696095">
            <w:pPr>
              <w:spacing w:before="120" w:after="120"/>
              <w:jc w:val="both"/>
              <w:rPr>
                <w:rFonts w:cs="Times New Roman"/>
                <w:sz w:val="26"/>
                <w:szCs w:val="24"/>
              </w:rPr>
            </w:pPr>
            <w:r w:rsidRPr="00CA3068">
              <w:rPr>
                <w:rFonts w:cs="Times New Roman"/>
                <w:b/>
                <w:sz w:val="26"/>
                <w:szCs w:val="24"/>
              </w:rPr>
              <w:t>- Cơ quan tiếp nhận và trả kết quả:</w:t>
            </w:r>
            <w:r w:rsidRPr="00CA3068">
              <w:rPr>
                <w:rFonts w:cs="Times New Roman"/>
                <w:sz w:val="26"/>
                <w:szCs w:val="24"/>
              </w:rPr>
              <w:t xml:space="preserve"> Trung tâm Phục vụ hành chính công tỉnh</w:t>
            </w:r>
            <w:r>
              <w:rPr>
                <w:rFonts w:cs="Times New Roman"/>
                <w:sz w:val="26"/>
                <w:szCs w:val="24"/>
              </w:rPr>
              <w:t xml:space="preserve">. Địa chỉ: Phố Dã Tượng, phường Lương Văn Tri, tỉnh Lạng Sơn; </w:t>
            </w:r>
            <w:r w:rsidRPr="00CA3068">
              <w:rPr>
                <w:rFonts w:cs="Times New Roman"/>
                <w:sz w:val="26"/>
                <w:szCs w:val="24"/>
              </w:rPr>
              <w:t xml:space="preserve"> Trung tâm Phục vụ hành chính công</w:t>
            </w:r>
            <w:r>
              <w:rPr>
                <w:rFonts w:cs="Times New Roman"/>
                <w:sz w:val="26"/>
                <w:szCs w:val="24"/>
              </w:rPr>
              <w:t xml:space="preserve"> cấp </w:t>
            </w:r>
            <w:r w:rsidRPr="00CA3068">
              <w:rPr>
                <w:rFonts w:cs="Times New Roman"/>
                <w:sz w:val="26"/>
                <w:szCs w:val="24"/>
              </w:rPr>
              <w:t>xã</w:t>
            </w:r>
            <w:r>
              <w:rPr>
                <w:rFonts w:cs="Times New Roman"/>
                <w:sz w:val="26"/>
                <w:szCs w:val="24"/>
              </w:rPr>
              <w:t xml:space="preserve">; </w:t>
            </w:r>
          </w:p>
          <w:p w14:paraId="3D7B8669" w14:textId="5BC2C28E" w:rsidR="00696095" w:rsidRPr="00CA3068" w:rsidRDefault="00696095" w:rsidP="00696095">
            <w:pPr>
              <w:spacing w:before="120" w:after="120"/>
              <w:jc w:val="both"/>
              <w:rPr>
                <w:rFonts w:eastAsia="Calibri" w:cs="Times New Roman"/>
                <w:b/>
                <w:iCs/>
                <w:sz w:val="26"/>
                <w:szCs w:val="24"/>
              </w:rPr>
            </w:pPr>
            <w:r w:rsidRPr="00CA3068">
              <w:rPr>
                <w:rFonts w:cs="Times New Roman"/>
                <w:sz w:val="26"/>
                <w:szCs w:val="24"/>
              </w:rPr>
              <w:t xml:space="preserve"> </w:t>
            </w:r>
            <w:r w:rsidRPr="00CA3068">
              <w:rPr>
                <w:rFonts w:cs="Times New Roman"/>
                <w:b/>
                <w:spacing w:val="-10"/>
                <w:sz w:val="26"/>
                <w:szCs w:val="24"/>
              </w:rPr>
              <w:t xml:space="preserve">- Cơ quan thực hiện: </w:t>
            </w:r>
            <w:r w:rsidRPr="00CA3068">
              <w:rPr>
                <w:rFonts w:cs="Times New Roman"/>
                <w:spacing w:val="-10"/>
                <w:sz w:val="26"/>
                <w:szCs w:val="24"/>
              </w:rPr>
              <w:t>Sở Văn hóa, Thể thao và Du lịch. Địa chỉ: Số 71 Nhị Thanh, phường Tam Thanh, tỉnh Lạng Sơn.</w:t>
            </w:r>
          </w:p>
        </w:tc>
        <w:tc>
          <w:tcPr>
            <w:tcW w:w="3336" w:type="dxa"/>
            <w:vMerge w:val="restart"/>
            <w:vAlign w:val="center"/>
          </w:tcPr>
          <w:p w14:paraId="1BEF065D" w14:textId="4080EE41" w:rsidR="00696095" w:rsidRPr="00CA3068" w:rsidRDefault="00696095" w:rsidP="00696095">
            <w:pPr>
              <w:spacing w:before="120" w:after="120"/>
              <w:jc w:val="both"/>
              <w:rPr>
                <w:rFonts w:cs="Times New Roman"/>
                <w:spacing w:val="-4"/>
                <w:sz w:val="26"/>
                <w:szCs w:val="24"/>
              </w:rPr>
            </w:pPr>
            <w:r w:rsidRPr="00CA3068">
              <w:rPr>
                <w:rFonts w:cs="Times New Roman"/>
                <w:spacing w:val="-4"/>
                <w:sz w:val="26"/>
                <w:szCs w:val="24"/>
              </w:rPr>
              <w:t>- Tiếp nhận và trả kết quả trực tiế</w:t>
            </w:r>
            <w:r>
              <w:rPr>
                <w:rFonts w:cs="Times New Roman"/>
                <w:spacing w:val="-4"/>
                <w:sz w:val="26"/>
                <w:szCs w:val="24"/>
              </w:rPr>
              <w:t>p;</w:t>
            </w:r>
          </w:p>
          <w:p w14:paraId="3BD3EF02" w14:textId="47269A30" w:rsidR="00696095" w:rsidRPr="00CA3068" w:rsidRDefault="00696095" w:rsidP="00696095">
            <w:pPr>
              <w:spacing w:before="120" w:after="120"/>
              <w:jc w:val="both"/>
              <w:rPr>
                <w:rFonts w:cs="Times New Roman"/>
                <w:spacing w:val="-4"/>
                <w:sz w:val="26"/>
                <w:szCs w:val="24"/>
              </w:rPr>
            </w:pPr>
            <w:r w:rsidRPr="00CA3068">
              <w:rPr>
                <w:rFonts w:cs="Times New Roman"/>
                <w:spacing w:val="-4"/>
                <w:sz w:val="26"/>
                <w:szCs w:val="24"/>
              </w:rPr>
              <w:t>- Tiếp nhận hồ sơ và trả kết quả qua</w:t>
            </w:r>
            <w:r>
              <w:rPr>
                <w:rFonts w:cs="Times New Roman"/>
                <w:spacing w:val="-4"/>
                <w:sz w:val="26"/>
                <w:szCs w:val="24"/>
              </w:rPr>
              <w:t xml:space="preserve"> dịch vụ bưu chính công ích;</w:t>
            </w:r>
          </w:p>
          <w:p w14:paraId="46E04E79" w14:textId="4C84F5AB" w:rsidR="00696095" w:rsidRPr="00CA3068" w:rsidRDefault="00696095" w:rsidP="00696095">
            <w:pPr>
              <w:spacing w:before="120" w:after="120"/>
              <w:jc w:val="both"/>
              <w:rPr>
                <w:rFonts w:eastAsia="Calibri" w:cs="Times New Roman"/>
                <w:b/>
                <w:iCs/>
                <w:sz w:val="26"/>
                <w:szCs w:val="24"/>
              </w:rPr>
            </w:pPr>
            <w:r w:rsidRPr="00CA3068">
              <w:rPr>
                <w:rFonts w:cs="Times New Roman"/>
                <w:spacing w:val="-16"/>
                <w:sz w:val="26"/>
                <w:szCs w:val="24"/>
              </w:rPr>
              <w:t xml:space="preserve">- Tiếp nhận hồ sơ qua dịch vụ công trực tuyến tại địa chỉ </w:t>
            </w:r>
            <w:hyperlink r:id="rId18" w:history="1">
              <w:r w:rsidRPr="00CA3068">
                <w:rPr>
                  <w:rStyle w:val="Hyperlink"/>
                  <w:rFonts w:cs="Times New Roman"/>
                  <w:sz w:val="26"/>
                  <w:szCs w:val="24"/>
                  <w:lang w:val="da-DK"/>
                </w:rPr>
                <w:t>https://dichvucong.gov.vn</w:t>
              </w:r>
            </w:hyperlink>
            <w:r w:rsidRPr="00CA3068">
              <w:rPr>
                <w:rFonts w:cs="Times New Roman"/>
                <w:sz w:val="26"/>
                <w:szCs w:val="24"/>
              </w:rPr>
              <w:t>.</w:t>
            </w:r>
          </w:p>
        </w:tc>
        <w:tc>
          <w:tcPr>
            <w:tcW w:w="2694" w:type="dxa"/>
            <w:vMerge w:val="restart"/>
            <w:vAlign w:val="center"/>
          </w:tcPr>
          <w:p w14:paraId="6A31D304" w14:textId="625DAC21" w:rsidR="00696095" w:rsidRPr="00CA3068" w:rsidRDefault="00696095" w:rsidP="00696095">
            <w:pPr>
              <w:tabs>
                <w:tab w:val="left" w:pos="709"/>
              </w:tabs>
              <w:spacing w:before="120" w:after="120"/>
              <w:jc w:val="both"/>
              <w:rPr>
                <w:rFonts w:cs="Times New Roman"/>
                <w:sz w:val="26"/>
                <w:szCs w:val="24"/>
                <w:bdr w:val="none" w:sz="0" w:space="0" w:color="auto" w:frame="1"/>
              </w:rPr>
            </w:pPr>
            <w:r w:rsidRPr="00CA3068">
              <w:rPr>
                <w:rFonts w:cs="Times New Roman"/>
                <w:sz w:val="26"/>
                <w:szCs w:val="24"/>
                <w:bdr w:val="none" w:sz="0" w:space="0" w:color="auto" w:frame="1"/>
              </w:rPr>
              <w:t>- Luật Di sản văn hóa</w:t>
            </w:r>
            <w:r w:rsidRPr="00CA3068">
              <w:rPr>
                <w:rFonts w:cs="Times New Roman"/>
                <w:sz w:val="26"/>
                <w:szCs w:val="24"/>
                <w:lang w:val="vi-VN"/>
              </w:rPr>
              <w:t xml:space="preserve"> </w:t>
            </w:r>
            <w:r>
              <w:rPr>
                <w:rFonts w:cs="Times New Roman"/>
                <w:sz w:val="26"/>
                <w:szCs w:val="24"/>
              </w:rPr>
              <w:t>n</w:t>
            </w:r>
            <w:r w:rsidRPr="00CA3068">
              <w:rPr>
                <w:rFonts w:cs="Times New Roman"/>
                <w:sz w:val="26"/>
                <w:szCs w:val="24"/>
                <w:lang w:val="vi-VN"/>
              </w:rPr>
              <w:t>ăm 20</w:t>
            </w:r>
            <w:r w:rsidRPr="00CA3068">
              <w:rPr>
                <w:rFonts w:cs="Times New Roman"/>
                <w:sz w:val="26"/>
                <w:szCs w:val="24"/>
              </w:rPr>
              <w:t>24</w:t>
            </w:r>
            <w:r>
              <w:rPr>
                <w:rFonts w:cs="Times New Roman"/>
                <w:sz w:val="26"/>
                <w:szCs w:val="24"/>
                <w:bdr w:val="none" w:sz="0" w:space="0" w:color="auto" w:frame="1"/>
              </w:rPr>
              <w:t>;</w:t>
            </w:r>
          </w:p>
          <w:p w14:paraId="523FB287" w14:textId="7FB1CAB2" w:rsidR="00696095" w:rsidRPr="00696095" w:rsidRDefault="00696095" w:rsidP="00696095">
            <w:pPr>
              <w:tabs>
                <w:tab w:val="left" w:pos="709"/>
              </w:tabs>
              <w:spacing w:before="120" w:after="120"/>
              <w:jc w:val="both"/>
              <w:rPr>
                <w:rFonts w:cs="Times New Roman"/>
                <w:iCs/>
                <w:sz w:val="26"/>
                <w:szCs w:val="24"/>
                <w:bdr w:val="none" w:sz="0" w:space="0" w:color="auto" w:frame="1"/>
              </w:rPr>
            </w:pPr>
            <w:r w:rsidRPr="00696095">
              <w:rPr>
                <w:rFonts w:cs="Times New Roman"/>
                <w:iCs/>
                <w:sz w:val="26"/>
                <w:szCs w:val="24"/>
                <w:bdr w:val="none" w:sz="0" w:space="0" w:color="auto" w:frame="1"/>
              </w:rPr>
              <w:t>- Nghị định số 308/2025/NĐ-CP ngày 28/11/2025 của Chính phủ quy định chi tiết một số điều và biện pháp tổ chức, hướng dẫn thi hành Luật Di sản văn hóa.</w:t>
            </w:r>
          </w:p>
        </w:tc>
      </w:tr>
      <w:tr w:rsidR="00696095" w:rsidRPr="00CA3068" w14:paraId="3C62AE6A" w14:textId="70B0C613" w:rsidTr="00501FCE">
        <w:trPr>
          <w:trHeight w:val="313"/>
        </w:trPr>
        <w:tc>
          <w:tcPr>
            <w:tcW w:w="540" w:type="dxa"/>
            <w:vAlign w:val="center"/>
          </w:tcPr>
          <w:p w14:paraId="01A0E26E" w14:textId="1569B54F" w:rsidR="00696095" w:rsidRPr="00CA3068" w:rsidRDefault="00696095" w:rsidP="00C25055">
            <w:pPr>
              <w:jc w:val="center"/>
              <w:rPr>
                <w:rFonts w:eastAsia="Calibri" w:cs="Times New Roman"/>
                <w:iCs/>
                <w:sz w:val="26"/>
                <w:szCs w:val="24"/>
              </w:rPr>
            </w:pPr>
            <w:r w:rsidRPr="00CA3068">
              <w:rPr>
                <w:rFonts w:eastAsia="Calibri" w:cs="Times New Roman"/>
                <w:iCs/>
                <w:sz w:val="26"/>
                <w:szCs w:val="24"/>
              </w:rPr>
              <w:t>2</w:t>
            </w:r>
          </w:p>
        </w:tc>
        <w:tc>
          <w:tcPr>
            <w:tcW w:w="1191" w:type="dxa"/>
            <w:vAlign w:val="center"/>
          </w:tcPr>
          <w:p w14:paraId="141B4BEA" w14:textId="18D1419C" w:rsidR="00696095" w:rsidRPr="00CA3068" w:rsidRDefault="00696095" w:rsidP="00C25055">
            <w:pPr>
              <w:jc w:val="both"/>
              <w:rPr>
                <w:rFonts w:eastAsia="Calibri" w:cs="Times New Roman"/>
                <w:b/>
                <w:iCs/>
                <w:sz w:val="26"/>
                <w:szCs w:val="24"/>
              </w:rPr>
            </w:pPr>
            <w:r w:rsidRPr="00CA3068">
              <w:rPr>
                <w:rFonts w:cs="Times New Roman"/>
                <w:spacing w:val="-8"/>
                <w:sz w:val="26"/>
                <w:szCs w:val="24"/>
                <w:lang w:val="nl-NL"/>
              </w:rPr>
              <w:t>2.001631</w:t>
            </w:r>
          </w:p>
        </w:tc>
        <w:tc>
          <w:tcPr>
            <w:tcW w:w="1577" w:type="dxa"/>
          </w:tcPr>
          <w:p w14:paraId="763BFB17" w14:textId="2ECEB605" w:rsidR="00696095" w:rsidRPr="00501FCE" w:rsidRDefault="00696095" w:rsidP="00501FCE">
            <w:pPr>
              <w:spacing w:before="120" w:after="120"/>
              <w:jc w:val="center"/>
              <w:rPr>
                <w:rFonts w:eastAsia="Calibri" w:cs="Times New Roman"/>
                <w:b/>
                <w:iCs/>
                <w:spacing w:val="-8"/>
                <w:sz w:val="26"/>
                <w:szCs w:val="24"/>
              </w:rPr>
            </w:pPr>
            <w:r w:rsidRPr="00501FCE">
              <w:rPr>
                <w:rFonts w:cs="Times New Roman"/>
                <w:spacing w:val="-8"/>
                <w:sz w:val="26"/>
                <w:szCs w:val="24"/>
              </w:rPr>
              <w:t>Thủ tục đăng ký di vật, cổ vật, bảo vật quốc gia</w:t>
            </w:r>
          </w:p>
        </w:tc>
        <w:tc>
          <w:tcPr>
            <w:tcW w:w="1482" w:type="dxa"/>
          </w:tcPr>
          <w:p w14:paraId="761C97B4" w14:textId="4B29A812" w:rsidR="00696095" w:rsidRPr="00CA3068" w:rsidRDefault="00696095" w:rsidP="00501FCE">
            <w:pPr>
              <w:spacing w:before="120" w:after="120"/>
              <w:jc w:val="center"/>
              <w:rPr>
                <w:rFonts w:eastAsia="Calibri" w:cs="Times New Roman"/>
                <w:b/>
                <w:iCs/>
                <w:sz w:val="26"/>
                <w:szCs w:val="24"/>
              </w:rPr>
            </w:pPr>
            <w:r w:rsidRPr="00CA3068">
              <w:rPr>
                <w:rFonts w:cs="Times New Roman"/>
                <w:sz w:val="26"/>
                <w:szCs w:val="24"/>
              </w:rPr>
              <w:t>Thủ tục đăng ký di vật, cổ vật</w:t>
            </w:r>
          </w:p>
        </w:tc>
        <w:tc>
          <w:tcPr>
            <w:tcW w:w="1560" w:type="dxa"/>
          </w:tcPr>
          <w:p w14:paraId="41F4BDAA" w14:textId="2D6C0523" w:rsidR="00696095" w:rsidRPr="00CA3068" w:rsidRDefault="00696095" w:rsidP="00501FCE">
            <w:pPr>
              <w:spacing w:before="120" w:after="120"/>
              <w:jc w:val="center"/>
              <w:rPr>
                <w:rFonts w:eastAsia="Calibri" w:cs="Times New Roman"/>
                <w:b/>
                <w:iCs/>
                <w:sz w:val="26"/>
                <w:szCs w:val="24"/>
              </w:rPr>
            </w:pPr>
            <w:r w:rsidRPr="00CA3068">
              <w:rPr>
                <w:rFonts w:eastAsia="Times New Roman" w:cs="Times New Roman"/>
                <w:spacing w:val="-12"/>
                <w:sz w:val="26"/>
                <w:szCs w:val="24"/>
                <w:lang w:val="nl-NL" w:eastAsia="vi-VN"/>
              </w:rPr>
              <w:t>15 ngày kể từ ngày nhận đủ hồ sơ khoa học hợp lệ</w:t>
            </w:r>
          </w:p>
        </w:tc>
        <w:tc>
          <w:tcPr>
            <w:tcW w:w="1937" w:type="dxa"/>
            <w:vMerge/>
            <w:vAlign w:val="center"/>
          </w:tcPr>
          <w:p w14:paraId="651D048A" w14:textId="08769BBA" w:rsidR="00696095" w:rsidRPr="00CA3068" w:rsidRDefault="00696095" w:rsidP="00C25055">
            <w:pPr>
              <w:jc w:val="both"/>
              <w:rPr>
                <w:rFonts w:eastAsia="Calibri" w:cs="Times New Roman"/>
                <w:b/>
                <w:iCs/>
                <w:sz w:val="26"/>
                <w:szCs w:val="24"/>
              </w:rPr>
            </w:pPr>
          </w:p>
        </w:tc>
        <w:tc>
          <w:tcPr>
            <w:tcW w:w="3336" w:type="dxa"/>
            <w:vMerge/>
            <w:vAlign w:val="center"/>
          </w:tcPr>
          <w:p w14:paraId="2543FD8C" w14:textId="33E03DC9" w:rsidR="00696095" w:rsidRPr="00CA3068" w:rsidRDefault="00696095" w:rsidP="00C25055">
            <w:pPr>
              <w:jc w:val="both"/>
              <w:rPr>
                <w:rFonts w:eastAsia="Calibri" w:cs="Times New Roman"/>
                <w:b/>
                <w:iCs/>
                <w:sz w:val="26"/>
                <w:szCs w:val="24"/>
              </w:rPr>
            </w:pPr>
          </w:p>
        </w:tc>
        <w:tc>
          <w:tcPr>
            <w:tcW w:w="2694" w:type="dxa"/>
            <w:vMerge/>
          </w:tcPr>
          <w:p w14:paraId="48ABA95C" w14:textId="77777777" w:rsidR="00696095" w:rsidRPr="00CA3068" w:rsidRDefault="00696095" w:rsidP="00C25055">
            <w:pPr>
              <w:jc w:val="both"/>
              <w:rPr>
                <w:rFonts w:eastAsia="Calibri" w:cs="Times New Roman"/>
                <w:b/>
                <w:iCs/>
                <w:sz w:val="26"/>
                <w:szCs w:val="24"/>
              </w:rPr>
            </w:pPr>
          </w:p>
        </w:tc>
      </w:tr>
      <w:tr w:rsidR="00696095" w:rsidRPr="00CA3068" w14:paraId="6E69DB1C" w14:textId="7C8CFBF8" w:rsidTr="00501FCE">
        <w:trPr>
          <w:trHeight w:val="313"/>
        </w:trPr>
        <w:tc>
          <w:tcPr>
            <w:tcW w:w="540" w:type="dxa"/>
            <w:vAlign w:val="center"/>
          </w:tcPr>
          <w:p w14:paraId="30C9E815" w14:textId="135D5C90" w:rsidR="00696095" w:rsidRPr="00CA3068" w:rsidRDefault="00696095" w:rsidP="00C25055">
            <w:pPr>
              <w:jc w:val="center"/>
              <w:rPr>
                <w:rFonts w:eastAsia="Calibri" w:cs="Times New Roman"/>
                <w:iCs/>
                <w:sz w:val="26"/>
                <w:szCs w:val="24"/>
              </w:rPr>
            </w:pPr>
            <w:r w:rsidRPr="00CA3068">
              <w:rPr>
                <w:rFonts w:eastAsia="Calibri" w:cs="Times New Roman"/>
                <w:iCs/>
                <w:sz w:val="26"/>
                <w:szCs w:val="24"/>
              </w:rPr>
              <w:t>3</w:t>
            </w:r>
          </w:p>
        </w:tc>
        <w:tc>
          <w:tcPr>
            <w:tcW w:w="1191" w:type="dxa"/>
            <w:vAlign w:val="center"/>
          </w:tcPr>
          <w:p w14:paraId="4CD943B9" w14:textId="1821949B" w:rsidR="00696095" w:rsidRPr="00CA3068" w:rsidRDefault="00696095" w:rsidP="00C25055">
            <w:pPr>
              <w:jc w:val="both"/>
              <w:rPr>
                <w:rFonts w:eastAsia="Calibri" w:cs="Times New Roman"/>
                <w:b/>
                <w:iCs/>
                <w:sz w:val="26"/>
                <w:szCs w:val="24"/>
              </w:rPr>
            </w:pPr>
            <w:r w:rsidRPr="00CA3068">
              <w:rPr>
                <w:rFonts w:cs="Times New Roman"/>
                <w:spacing w:val="-8"/>
                <w:sz w:val="26"/>
                <w:szCs w:val="24"/>
                <w:lang w:val="nl-NL"/>
              </w:rPr>
              <w:t>1.003738</w:t>
            </w:r>
          </w:p>
        </w:tc>
        <w:tc>
          <w:tcPr>
            <w:tcW w:w="1577" w:type="dxa"/>
          </w:tcPr>
          <w:p w14:paraId="4607DEBB" w14:textId="5B4EBE85" w:rsidR="00696095" w:rsidRPr="00501FCE" w:rsidRDefault="00696095" w:rsidP="00501FCE">
            <w:pPr>
              <w:spacing w:before="120" w:after="120"/>
              <w:jc w:val="center"/>
              <w:rPr>
                <w:rFonts w:eastAsia="Calibri" w:cs="Times New Roman"/>
                <w:b/>
                <w:iCs/>
                <w:spacing w:val="-16"/>
                <w:sz w:val="26"/>
                <w:szCs w:val="24"/>
              </w:rPr>
            </w:pPr>
            <w:r w:rsidRPr="00501FCE">
              <w:rPr>
                <w:rFonts w:cs="Times New Roman"/>
                <w:spacing w:val="-16"/>
                <w:sz w:val="26"/>
                <w:szCs w:val="24"/>
              </w:rPr>
              <w:t>Thủ tục cấp chứng chỉ hành nghề mua bán di vật, cổ vật, bảo vật quốc gia</w:t>
            </w:r>
          </w:p>
        </w:tc>
        <w:tc>
          <w:tcPr>
            <w:tcW w:w="1482" w:type="dxa"/>
          </w:tcPr>
          <w:p w14:paraId="36F8938F" w14:textId="76EFE7B4" w:rsidR="00696095" w:rsidRPr="00501FCE" w:rsidRDefault="00696095" w:rsidP="00501FCE">
            <w:pPr>
              <w:spacing w:before="120" w:after="120"/>
              <w:jc w:val="center"/>
              <w:rPr>
                <w:rFonts w:eastAsia="Calibri" w:cs="Times New Roman"/>
                <w:b/>
                <w:iCs/>
                <w:spacing w:val="-8"/>
                <w:sz w:val="26"/>
                <w:szCs w:val="24"/>
              </w:rPr>
            </w:pPr>
            <w:r w:rsidRPr="00501FCE">
              <w:rPr>
                <w:rFonts w:cs="Times New Roman"/>
                <w:spacing w:val="-8"/>
                <w:sz w:val="26"/>
                <w:szCs w:val="24"/>
              </w:rPr>
              <w:t>Thủ tục cấp Chứng chỉ hành nghề kinh doanh di vật, cổ vật</w:t>
            </w:r>
          </w:p>
        </w:tc>
        <w:tc>
          <w:tcPr>
            <w:tcW w:w="1560" w:type="dxa"/>
            <w:vAlign w:val="center"/>
          </w:tcPr>
          <w:p w14:paraId="7941B6CD" w14:textId="150A296A" w:rsidR="00696095" w:rsidRPr="00CA3068" w:rsidRDefault="00696095" w:rsidP="00501FCE">
            <w:pPr>
              <w:spacing w:before="120" w:after="120"/>
              <w:jc w:val="center"/>
              <w:rPr>
                <w:rFonts w:eastAsia="Calibri" w:cs="Times New Roman"/>
                <w:b/>
                <w:iCs/>
                <w:sz w:val="26"/>
                <w:szCs w:val="24"/>
              </w:rPr>
            </w:pPr>
            <w:r w:rsidRPr="00CA3068">
              <w:rPr>
                <w:rFonts w:cs="Times New Roman"/>
                <w:spacing w:val="-12"/>
                <w:sz w:val="26"/>
                <w:szCs w:val="24"/>
                <w:lang w:val="nl-NL"/>
              </w:rPr>
              <w:t>10 ngày kể từ ngày nhận đủ hồ sơ theo quy định</w:t>
            </w:r>
          </w:p>
        </w:tc>
        <w:tc>
          <w:tcPr>
            <w:tcW w:w="1937" w:type="dxa"/>
            <w:vMerge/>
            <w:vAlign w:val="center"/>
          </w:tcPr>
          <w:p w14:paraId="690EDF37" w14:textId="1C404F74" w:rsidR="00696095" w:rsidRPr="00CA3068" w:rsidRDefault="00696095" w:rsidP="00B85DA9">
            <w:pPr>
              <w:spacing w:before="60" w:after="60"/>
              <w:jc w:val="both"/>
              <w:rPr>
                <w:rFonts w:eastAsia="Calibri" w:cs="Times New Roman"/>
                <w:b/>
                <w:iCs/>
                <w:sz w:val="26"/>
                <w:szCs w:val="24"/>
              </w:rPr>
            </w:pPr>
          </w:p>
        </w:tc>
        <w:tc>
          <w:tcPr>
            <w:tcW w:w="3336" w:type="dxa"/>
            <w:vMerge/>
            <w:vAlign w:val="center"/>
          </w:tcPr>
          <w:p w14:paraId="7A962DD9" w14:textId="3F871C9E" w:rsidR="00696095" w:rsidRPr="00CA3068" w:rsidRDefault="00696095" w:rsidP="00C25055">
            <w:pPr>
              <w:jc w:val="both"/>
              <w:rPr>
                <w:rFonts w:eastAsia="Calibri" w:cs="Times New Roman"/>
                <w:b/>
                <w:iCs/>
                <w:sz w:val="26"/>
                <w:szCs w:val="24"/>
              </w:rPr>
            </w:pPr>
          </w:p>
        </w:tc>
        <w:tc>
          <w:tcPr>
            <w:tcW w:w="2694" w:type="dxa"/>
            <w:vMerge/>
          </w:tcPr>
          <w:p w14:paraId="47AB5939" w14:textId="6A0EEB62" w:rsidR="00696095" w:rsidRPr="00CA3068" w:rsidRDefault="00696095" w:rsidP="008C23C6">
            <w:pPr>
              <w:tabs>
                <w:tab w:val="left" w:pos="709"/>
              </w:tabs>
              <w:spacing w:before="60" w:after="60"/>
              <w:jc w:val="both"/>
              <w:rPr>
                <w:rFonts w:eastAsia="Calibri" w:cs="Times New Roman"/>
                <w:b/>
                <w:i/>
                <w:iCs/>
                <w:sz w:val="26"/>
                <w:szCs w:val="24"/>
              </w:rPr>
            </w:pPr>
          </w:p>
        </w:tc>
      </w:tr>
      <w:tr w:rsidR="00696095" w:rsidRPr="00CA3068" w14:paraId="076C0109" w14:textId="138AAA90" w:rsidTr="00501FCE">
        <w:trPr>
          <w:trHeight w:val="299"/>
        </w:trPr>
        <w:tc>
          <w:tcPr>
            <w:tcW w:w="540" w:type="dxa"/>
            <w:vAlign w:val="center"/>
          </w:tcPr>
          <w:p w14:paraId="6E07B5FC" w14:textId="7FB4B103" w:rsidR="00696095" w:rsidRPr="00CA3068" w:rsidRDefault="00696095" w:rsidP="00C25055">
            <w:pPr>
              <w:jc w:val="center"/>
              <w:rPr>
                <w:rFonts w:eastAsia="Calibri" w:cs="Times New Roman"/>
                <w:iCs/>
                <w:sz w:val="26"/>
                <w:szCs w:val="24"/>
              </w:rPr>
            </w:pPr>
            <w:r w:rsidRPr="00CA3068">
              <w:rPr>
                <w:rFonts w:eastAsia="Calibri" w:cs="Times New Roman"/>
                <w:iCs/>
                <w:sz w:val="26"/>
                <w:szCs w:val="24"/>
              </w:rPr>
              <w:t>4</w:t>
            </w:r>
          </w:p>
        </w:tc>
        <w:tc>
          <w:tcPr>
            <w:tcW w:w="1191" w:type="dxa"/>
            <w:vAlign w:val="center"/>
          </w:tcPr>
          <w:p w14:paraId="38DD6548" w14:textId="6C98DA1A" w:rsidR="00696095" w:rsidRPr="00CA3068" w:rsidRDefault="00696095" w:rsidP="00C25055">
            <w:pPr>
              <w:jc w:val="both"/>
              <w:rPr>
                <w:rFonts w:eastAsia="Calibri" w:cs="Times New Roman"/>
                <w:b/>
                <w:iCs/>
                <w:sz w:val="26"/>
                <w:szCs w:val="24"/>
              </w:rPr>
            </w:pPr>
            <w:r w:rsidRPr="00CA3068">
              <w:rPr>
                <w:rFonts w:cs="Times New Roman"/>
                <w:spacing w:val="-8"/>
                <w:sz w:val="26"/>
                <w:szCs w:val="24"/>
                <w:lang w:val="nl-NL"/>
              </w:rPr>
              <w:t>1.001106</w:t>
            </w:r>
          </w:p>
        </w:tc>
        <w:tc>
          <w:tcPr>
            <w:tcW w:w="1577" w:type="dxa"/>
            <w:vAlign w:val="center"/>
          </w:tcPr>
          <w:p w14:paraId="208341D1" w14:textId="3EF3FF12" w:rsidR="00696095" w:rsidRPr="00CA3068" w:rsidRDefault="00696095" w:rsidP="00501FCE">
            <w:pPr>
              <w:spacing w:before="120" w:after="120"/>
              <w:jc w:val="center"/>
              <w:rPr>
                <w:rFonts w:eastAsia="Calibri" w:cs="Times New Roman"/>
                <w:b/>
                <w:iCs/>
                <w:sz w:val="26"/>
                <w:szCs w:val="24"/>
              </w:rPr>
            </w:pPr>
            <w:r w:rsidRPr="00CA3068">
              <w:rPr>
                <w:rFonts w:cs="Times New Roman"/>
                <w:color w:val="000000"/>
                <w:sz w:val="26"/>
                <w:szCs w:val="24"/>
              </w:rPr>
              <w:t>Thủ tục cấp giấy chứng nhận đủ điều kiện kinh doanh giám định cổ vật</w:t>
            </w:r>
          </w:p>
        </w:tc>
        <w:tc>
          <w:tcPr>
            <w:tcW w:w="1482" w:type="dxa"/>
            <w:vAlign w:val="center"/>
          </w:tcPr>
          <w:p w14:paraId="6680AD6A" w14:textId="4674E5B1" w:rsidR="00696095" w:rsidRPr="00CA3068" w:rsidRDefault="00696095" w:rsidP="00501FCE">
            <w:pPr>
              <w:spacing w:before="120" w:after="120"/>
              <w:jc w:val="center"/>
              <w:rPr>
                <w:rFonts w:eastAsia="Calibri" w:cs="Times New Roman"/>
                <w:b/>
                <w:iCs/>
                <w:sz w:val="26"/>
                <w:szCs w:val="24"/>
              </w:rPr>
            </w:pPr>
            <w:r w:rsidRPr="00501FCE">
              <w:rPr>
                <w:rFonts w:cs="Times New Roman"/>
                <w:spacing w:val="-8"/>
                <w:sz w:val="26"/>
                <w:szCs w:val="24"/>
              </w:rPr>
              <w:t xml:space="preserve">Thủ tục cấp Giấy chứng nhận đủ </w:t>
            </w:r>
            <w:r w:rsidR="00501FCE" w:rsidRPr="00501FCE">
              <w:rPr>
                <w:rFonts w:cs="Times New Roman"/>
                <w:spacing w:val="-8"/>
                <w:sz w:val="26"/>
                <w:szCs w:val="24"/>
              </w:rPr>
              <w:t>đ</w:t>
            </w:r>
            <w:r w:rsidRPr="00501FCE">
              <w:rPr>
                <w:rFonts w:cs="Times New Roman"/>
                <w:spacing w:val="-8"/>
                <w:sz w:val="26"/>
                <w:szCs w:val="24"/>
              </w:rPr>
              <w:t>iều</w:t>
            </w:r>
            <w:r w:rsidR="00501FCE">
              <w:rPr>
                <w:rFonts w:cs="Times New Roman"/>
                <w:spacing w:val="-8"/>
                <w:sz w:val="26"/>
                <w:szCs w:val="24"/>
              </w:rPr>
              <w:t xml:space="preserve"> </w:t>
            </w:r>
            <w:r w:rsidRPr="00501FCE">
              <w:rPr>
                <w:rFonts w:cs="Times New Roman"/>
                <w:spacing w:val="-8"/>
                <w:sz w:val="26"/>
                <w:szCs w:val="24"/>
              </w:rPr>
              <w:t>kiện kinh doanh giám định di vật, cổ vật</w:t>
            </w:r>
          </w:p>
        </w:tc>
        <w:tc>
          <w:tcPr>
            <w:tcW w:w="1560" w:type="dxa"/>
            <w:vAlign w:val="center"/>
          </w:tcPr>
          <w:p w14:paraId="7189A814" w14:textId="520E637F" w:rsidR="00696095" w:rsidRPr="00CA3068" w:rsidRDefault="00696095" w:rsidP="00696095">
            <w:pPr>
              <w:spacing w:before="120" w:after="120"/>
              <w:jc w:val="both"/>
              <w:rPr>
                <w:rFonts w:eastAsia="Calibri" w:cs="Times New Roman"/>
                <w:b/>
                <w:iCs/>
                <w:sz w:val="26"/>
                <w:szCs w:val="24"/>
              </w:rPr>
            </w:pPr>
            <w:r w:rsidRPr="00CA3068">
              <w:rPr>
                <w:rFonts w:cs="Times New Roman"/>
                <w:spacing w:val="-12"/>
                <w:sz w:val="26"/>
                <w:szCs w:val="24"/>
                <w:lang w:val="nl-NL"/>
              </w:rPr>
              <w:t>07 ngày làm việc kể từ ngày nhận đủ hồ sơ theo quy định</w:t>
            </w:r>
          </w:p>
        </w:tc>
        <w:tc>
          <w:tcPr>
            <w:tcW w:w="1937" w:type="dxa"/>
            <w:vMerge/>
            <w:vAlign w:val="center"/>
          </w:tcPr>
          <w:p w14:paraId="4901E8AC" w14:textId="3FF18E53" w:rsidR="00696095" w:rsidRPr="00CA3068" w:rsidRDefault="00696095" w:rsidP="00696095">
            <w:pPr>
              <w:spacing w:before="120" w:after="120"/>
              <w:jc w:val="both"/>
              <w:rPr>
                <w:rFonts w:eastAsia="Calibri" w:cs="Times New Roman"/>
                <w:b/>
                <w:iCs/>
                <w:sz w:val="26"/>
                <w:szCs w:val="24"/>
              </w:rPr>
            </w:pPr>
          </w:p>
        </w:tc>
        <w:tc>
          <w:tcPr>
            <w:tcW w:w="3336" w:type="dxa"/>
            <w:vMerge/>
            <w:vAlign w:val="center"/>
          </w:tcPr>
          <w:p w14:paraId="6947ED6B" w14:textId="1CB30394" w:rsidR="00696095" w:rsidRPr="00CA3068" w:rsidRDefault="00696095" w:rsidP="00696095">
            <w:pPr>
              <w:spacing w:before="120" w:after="120"/>
              <w:jc w:val="both"/>
              <w:rPr>
                <w:rFonts w:eastAsia="Calibri" w:cs="Times New Roman"/>
                <w:b/>
                <w:iCs/>
                <w:sz w:val="26"/>
                <w:szCs w:val="24"/>
              </w:rPr>
            </w:pPr>
          </w:p>
        </w:tc>
        <w:tc>
          <w:tcPr>
            <w:tcW w:w="2694" w:type="dxa"/>
            <w:vMerge/>
          </w:tcPr>
          <w:p w14:paraId="49BE1B65" w14:textId="77777777" w:rsidR="00696095" w:rsidRPr="00CA3068" w:rsidRDefault="00696095" w:rsidP="00C25055">
            <w:pPr>
              <w:jc w:val="both"/>
              <w:rPr>
                <w:rFonts w:eastAsia="Calibri" w:cs="Times New Roman"/>
                <w:b/>
                <w:iCs/>
                <w:sz w:val="26"/>
                <w:szCs w:val="24"/>
              </w:rPr>
            </w:pPr>
          </w:p>
        </w:tc>
      </w:tr>
      <w:tr w:rsidR="00696095" w:rsidRPr="00CA3068" w14:paraId="035F5D89" w14:textId="1D2DDDAA" w:rsidTr="00501FCE">
        <w:trPr>
          <w:trHeight w:val="4309"/>
        </w:trPr>
        <w:tc>
          <w:tcPr>
            <w:tcW w:w="540" w:type="dxa"/>
            <w:vAlign w:val="center"/>
          </w:tcPr>
          <w:p w14:paraId="55705D9B" w14:textId="51F7C2D7" w:rsidR="00696095" w:rsidRPr="00CA3068" w:rsidRDefault="00696095" w:rsidP="00696095">
            <w:pPr>
              <w:spacing w:before="120" w:after="120"/>
              <w:jc w:val="center"/>
              <w:rPr>
                <w:rFonts w:eastAsia="Calibri" w:cs="Times New Roman"/>
                <w:iCs/>
                <w:sz w:val="26"/>
                <w:szCs w:val="24"/>
              </w:rPr>
            </w:pPr>
            <w:r w:rsidRPr="00CA3068">
              <w:rPr>
                <w:rFonts w:eastAsia="Calibri" w:cs="Times New Roman"/>
                <w:iCs/>
                <w:sz w:val="26"/>
                <w:szCs w:val="24"/>
              </w:rPr>
              <w:t>5</w:t>
            </w:r>
          </w:p>
        </w:tc>
        <w:tc>
          <w:tcPr>
            <w:tcW w:w="1191" w:type="dxa"/>
            <w:vAlign w:val="center"/>
          </w:tcPr>
          <w:p w14:paraId="52C3EB02" w14:textId="3DBD093A" w:rsidR="00696095" w:rsidRPr="00CA3068" w:rsidRDefault="00696095" w:rsidP="00696095">
            <w:pPr>
              <w:spacing w:before="120" w:after="120"/>
              <w:jc w:val="both"/>
              <w:rPr>
                <w:rFonts w:eastAsia="Calibri" w:cs="Times New Roman"/>
                <w:b/>
                <w:iCs/>
                <w:sz w:val="26"/>
                <w:szCs w:val="24"/>
              </w:rPr>
            </w:pPr>
            <w:r w:rsidRPr="00CA3068">
              <w:rPr>
                <w:rFonts w:cs="Times New Roman"/>
                <w:spacing w:val="-8"/>
                <w:sz w:val="26"/>
                <w:szCs w:val="24"/>
                <w:lang w:val="nl-NL"/>
              </w:rPr>
              <w:t>1.001123</w:t>
            </w:r>
          </w:p>
        </w:tc>
        <w:tc>
          <w:tcPr>
            <w:tcW w:w="1577" w:type="dxa"/>
            <w:vAlign w:val="center"/>
          </w:tcPr>
          <w:p w14:paraId="411B948D" w14:textId="1817C665" w:rsidR="00696095" w:rsidRPr="00501FCE" w:rsidRDefault="00696095" w:rsidP="00501FCE">
            <w:pPr>
              <w:spacing w:before="120" w:after="120"/>
              <w:jc w:val="center"/>
              <w:rPr>
                <w:rFonts w:eastAsia="Calibri" w:cs="Times New Roman"/>
                <w:b/>
                <w:iCs/>
                <w:spacing w:val="-8"/>
                <w:sz w:val="26"/>
                <w:szCs w:val="24"/>
              </w:rPr>
            </w:pPr>
            <w:r w:rsidRPr="00501FCE">
              <w:rPr>
                <w:rFonts w:cs="Times New Roman"/>
                <w:spacing w:val="-8"/>
                <w:sz w:val="26"/>
                <w:szCs w:val="24"/>
              </w:rPr>
              <w:t xml:space="preserve">Thủ tục cấp </w:t>
            </w:r>
            <w:r w:rsidRPr="00501FCE">
              <w:rPr>
                <w:rFonts w:cs="Times New Roman"/>
                <w:spacing w:val="-12"/>
                <w:sz w:val="26"/>
                <w:szCs w:val="24"/>
              </w:rPr>
              <w:t>lại giấy</w:t>
            </w:r>
            <w:r w:rsidRPr="00501FCE">
              <w:rPr>
                <w:rFonts w:cs="Times New Roman"/>
                <w:spacing w:val="-8"/>
                <w:sz w:val="26"/>
                <w:szCs w:val="24"/>
              </w:rPr>
              <w:t xml:space="preserve"> chứng nhận đủ điều kiện kinh doanh giám định cổ vật</w:t>
            </w:r>
          </w:p>
        </w:tc>
        <w:tc>
          <w:tcPr>
            <w:tcW w:w="1482" w:type="dxa"/>
            <w:vAlign w:val="center"/>
          </w:tcPr>
          <w:p w14:paraId="5A1EC37B" w14:textId="3AA01700" w:rsidR="00696095" w:rsidRPr="00501FCE" w:rsidRDefault="00696095" w:rsidP="00501FCE">
            <w:pPr>
              <w:spacing w:before="120" w:after="120"/>
              <w:jc w:val="center"/>
              <w:rPr>
                <w:rFonts w:cs="Times New Roman"/>
                <w:spacing w:val="-8"/>
                <w:sz w:val="26"/>
                <w:szCs w:val="24"/>
              </w:rPr>
            </w:pPr>
            <w:r w:rsidRPr="00501FCE">
              <w:rPr>
                <w:rFonts w:cs="Times New Roman"/>
                <w:spacing w:val="-8"/>
                <w:sz w:val="26"/>
                <w:szCs w:val="24"/>
              </w:rPr>
              <w:t>Thủ tục cấp lại Giấy chứng nhận đủ điều kiện kinh doanh giám định di vật, cổ vật</w:t>
            </w:r>
          </w:p>
        </w:tc>
        <w:tc>
          <w:tcPr>
            <w:tcW w:w="1560" w:type="dxa"/>
            <w:vAlign w:val="center"/>
          </w:tcPr>
          <w:p w14:paraId="693E32DA" w14:textId="083F06E7" w:rsidR="00696095" w:rsidRPr="00CA3068" w:rsidRDefault="00696095" w:rsidP="00501FCE">
            <w:pPr>
              <w:spacing w:before="120" w:after="120"/>
              <w:jc w:val="center"/>
              <w:rPr>
                <w:rFonts w:eastAsia="Calibri" w:cs="Times New Roman"/>
                <w:b/>
                <w:iCs/>
                <w:sz w:val="26"/>
                <w:szCs w:val="24"/>
              </w:rPr>
            </w:pPr>
            <w:r w:rsidRPr="00CA3068">
              <w:rPr>
                <w:rFonts w:cs="Times New Roman"/>
                <w:spacing w:val="-12"/>
                <w:sz w:val="26"/>
                <w:szCs w:val="24"/>
                <w:lang w:val="nl-NL"/>
              </w:rPr>
              <w:t>05 ngày làm việc kể từ ngày nhận đủ hồ sơ theo quy định</w:t>
            </w:r>
          </w:p>
        </w:tc>
        <w:tc>
          <w:tcPr>
            <w:tcW w:w="1937" w:type="dxa"/>
            <w:vMerge w:val="restart"/>
            <w:vAlign w:val="center"/>
          </w:tcPr>
          <w:p w14:paraId="46CAF148" w14:textId="653489D1" w:rsidR="00696095" w:rsidRPr="00CA3068" w:rsidRDefault="00696095" w:rsidP="00696095">
            <w:pPr>
              <w:spacing w:before="120" w:after="120"/>
              <w:jc w:val="both"/>
              <w:rPr>
                <w:rFonts w:cs="Times New Roman"/>
                <w:sz w:val="26"/>
                <w:szCs w:val="24"/>
              </w:rPr>
            </w:pPr>
            <w:r w:rsidRPr="00CA3068">
              <w:rPr>
                <w:rFonts w:cs="Times New Roman"/>
                <w:b/>
                <w:sz w:val="26"/>
                <w:szCs w:val="24"/>
              </w:rPr>
              <w:t>- Cơ quan tiếp nhận và trả kết quả:</w:t>
            </w:r>
            <w:r w:rsidRPr="00CA3068">
              <w:rPr>
                <w:rFonts w:cs="Times New Roman"/>
                <w:sz w:val="26"/>
                <w:szCs w:val="24"/>
              </w:rPr>
              <w:t xml:space="preserve"> Trung tâm Phục vụ hành chính công tỉnh</w:t>
            </w:r>
            <w:r w:rsidR="00501FCE">
              <w:rPr>
                <w:rFonts w:cs="Times New Roman"/>
                <w:sz w:val="26"/>
                <w:szCs w:val="24"/>
              </w:rPr>
              <w:t xml:space="preserve">. </w:t>
            </w:r>
            <w:r>
              <w:rPr>
                <w:rFonts w:cs="Times New Roman"/>
                <w:sz w:val="26"/>
                <w:szCs w:val="24"/>
              </w:rPr>
              <w:t xml:space="preserve">Địa chỉ: Phố Dã Tượng, phường Lương Văn Tri, tỉnh Lạng Sơn; </w:t>
            </w:r>
            <w:r w:rsidRPr="00CA3068">
              <w:rPr>
                <w:rFonts w:cs="Times New Roman"/>
                <w:sz w:val="26"/>
                <w:szCs w:val="24"/>
              </w:rPr>
              <w:t xml:space="preserve">Trung tâm Phục vụ hành chính công </w:t>
            </w:r>
            <w:r>
              <w:rPr>
                <w:rFonts w:cs="Times New Roman"/>
                <w:sz w:val="26"/>
                <w:szCs w:val="24"/>
              </w:rPr>
              <w:t>cấp xã;</w:t>
            </w:r>
          </w:p>
          <w:p w14:paraId="1231C7FD" w14:textId="729729B9" w:rsidR="00696095" w:rsidRPr="00CA3068" w:rsidRDefault="00696095" w:rsidP="00696095">
            <w:pPr>
              <w:spacing w:before="120" w:after="120"/>
              <w:jc w:val="both"/>
              <w:rPr>
                <w:rFonts w:eastAsia="Calibri" w:cs="Times New Roman"/>
                <w:b/>
                <w:iCs/>
                <w:sz w:val="26"/>
                <w:szCs w:val="24"/>
              </w:rPr>
            </w:pPr>
            <w:r w:rsidRPr="00CA3068">
              <w:rPr>
                <w:rFonts w:cs="Times New Roman"/>
                <w:sz w:val="26"/>
                <w:szCs w:val="24"/>
              </w:rPr>
              <w:t xml:space="preserve"> </w:t>
            </w:r>
            <w:r w:rsidRPr="00CA3068">
              <w:rPr>
                <w:rFonts w:cs="Times New Roman"/>
                <w:b/>
                <w:spacing w:val="-10"/>
                <w:sz w:val="26"/>
                <w:szCs w:val="24"/>
              </w:rPr>
              <w:t xml:space="preserve">- Cơ quan thực hiện: </w:t>
            </w:r>
            <w:r w:rsidRPr="00CA3068">
              <w:rPr>
                <w:rFonts w:cs="Times New Roman"/>
                <w:spacing w:val="-10"/>
                <w:sz w:val="26"/>
                <w:szCs w:val="24"/>
              </w:rPr>
              <w:t>Sở Văn hóa, Thể thao và Du lịch. Địa chỉ: Số 71 Nhị Thanh, phường Tam Thanh, tỉnh Lạng Sơn.</w:t>
            </w:r>
          </w:p>
        </w:tc>
        <w:tc>
          <w:tcPr>
            <w:tcW w:w="3336" w:type="dxa"/>
            <w:vMerge w:val="restart"/>
            <w:vAlign w:val="center"/>
          </w:tcPr>
          <w:p w14:paraId="2C28A4DB" w14:textId="3E21AF67" w:rsidR="00696095" w:rsidRPr="00CA3068" w:rsidRDefault="00696095" w:rsidP="00696095">
            <w:pPr>
              <w:spacing w:before="120" w:after="120"/>
              <w:jc w:val="both"/>
              <w:rPr>
                <w:rFonts w:cs="Times New Roman"/>
                <w:spacing w:val="-4"/>
                <w:sz w:val="26"/>
                <w:szCs w:val="24"/>
              </w:rPr>
            </w:pPr>
            <w:r w:rsidRPr="00CA3068">
              <w:rPr>
                <w:rFonts w:cs="Times New Roman"/>
                <w:spacing w:val="-4"/>
                <w:sz w:val="26"/>
                <w:szCs w:val="24"/>
              </w:rPr>
              <w:t>- Tiếp nhận và trả kết quả trực tiếp</w:t>
            </w:r>
            <w:r>
              <w:rPr>
                <w:rFonts w:cs="Times New Roman"/>
                <w:spacing w:val="-4"/>
                <w:sz w:val="26"/>
                <w:szCs w:val="24"/>
              </w:rPr>
              <w:t>;</w:t>
            </w:r>
          </w:p>
          <w:p w14:paraId="2E4928C5" w14:textId="62DF9D36" w:rsidR="00696095" w:rsidRPr="00CA3068" w:rsidRDefault="00696095" w:rsidP="00696095">
            <w:pPr>
              <w:spacing w:before="120" w:after="120"/>
              <w:jc w:val="both"/>
              <w:rPr>
                <w:rFonts w:cs="Times New Roman"/>
                <w:spacing w:val="-4"/>
                <w:sz w:val="26"/>
                <w:szCs w:val="24"/>
              </w:rPr>
            </w:pPr>
            <w:r w:rsidRPr="00CA3068">
              <w:rPr>
                <w:rFonts w:cs="Times New Roman"/>
                <w:spacing w:val="-4"/>
                <w:sz w:val="26"/>
                <w:szCs w:val="24"/>
              </w:rPr>
              <w:t>- Tiếp nhận hồ sơ và trả kết quả qua dịch vụ bưu chính công ích</w:t>
            </w:r>
            <w:r>
              <w:rPr>
                <w:rFonts w:cs="Times New Roman"/>
                <w:spacing w:val="-4"/>
                <w:sz w:val="26"/>
                <w:szCs w:val="24"/>
              </w:rPr>
              <w:t>;</w:t>
            </w:r>
          </w:p>
          <w:p w14:paraId="1AD1F2E1" w14:textId="47ADE4C8" w:rsidR="00696095" w:rsidRPr="00CA3068" w:rsidRDefault="00696095" w:rsidP="00696095">
            <w:pPr>
              <w:spacing w:before="120" w:after="120"/>
              <w:jc w:val="both"/>
              <w:rPr>
                <w:rFonts w:eastAsia="Calibri" w:cs="Times New Roman"/>
                <w:b/>
                <w:iCs/>
                <w:sz w:val="26"/>
                <w:szCs w:val="24"/>
              </w:rPr>
            </w:pPr>
            <w:r w:rsidRPr="00CA3068">
              <w:rPr>
                <w:rFonts w:cs="Times New Roman"/>
                <w:spacing w:val="-16"/>
                <w:sz w:val="26"/>
                <w:szCs w:val="24"/>
              </w:rPr>
              <w:t xml:space="preserve">- Tiếp nhận hồ sơ qua dịch vụ công trực tuyến tại địa chỉ </w:t>
            </w:r>
            <w:hyperlink r:id="rId19" w:history="1">
              <w:r w:rsidRPr="00CA3068">
                <w:rPr>
                  <w:rStyle w:val="Hyperlink"/>
                  <w:rFonts w:cs="Times New Roman"/>
                  <w:sz w:val="26"/>
                  <w:szCs w:val="24"/>
                  <w:lang w:val="da-DK"/>
                </w:rPr>
                <w:t>https://dichvucong.gov.vn</w:t>
              </w:r>
            </w:hyperlink>
            <w:r w:rsidRPr="00CA3068">
              <w:rPr>
                <w:rFonts w:cs="Times New Roman"/>
                <w:sz w:val="26"/>
                <w:szCs w:val="24"/>
              </w:rPr>
              <w:t>.</w:t>
            </w:r>
          </w:p>
        </w:tc>
        <w:tc>
          <w:tcPr>
            <w:tcW w:w="2694" w:type="dxa"/>
            <w:vMerge w:val="restart"/>
            <w:vAlign w:val="center"/>
          </w:tcPr>
          <w:p w14:paraId="6578AFD6" w14:textId="77777777" w:rsidR="00696095" w:rsidRPr="00696095" w:rsidRDefault="00696095" w:rsidP="00696095">
            <w:pPr>
              <w:tabs>
                <w:tab w:val="left" w:pos="709"/>
              </w:tabs>
              <w:spacing w:before="120" w:after="120"/>
              <w:jc w:val="both"/>
              <w:rPr>
                <w:rFonts w:cs="Times New Roman"/>
                <w:sz w:val="26"/>
                <w:szCs w:val="24"/>
                <w:bdr w:val="none" w:sz="0" w:space="0" w:color="auto" w:frame="1"/>
              </w:rPr>
            </w:pPr>
            <w:r w:rsidRPr="00696095">
              <w:rPr>
                <w:rFonts w:cs="Times New Roman"/>
                <w:sz w:val="26"/>
                <w:szCs w:val="24"/>
                <w:bdr w:val="none" w:sz="0" w:space="0" w:color="auto" w:frame="1"/>
              </w:rPr>
              <w:t>- Luật Di sản văn hóa</w:t>
            </w:r>
            <w:r w:rsidRPr="00696095">
              <w:rPr>
                <w:rFonts w:cs="Times New Roman"/>
                <w:sz w:val="26"/>
                <w:szCs w:val="24"/>
                <w:lang w:val="vi-VN"/>
              </w:rPr>
              <w:t xml:space="preserve"> </w:t>
            </w:r>
            <w:r w:rsidRPr="00696095">
              <w:rPr>
                <w:rFonts w:cs="Times New Roman"/>
                <w:sz w:val="26"/>
                <w:szCs w:val="24"/>
              </w:rPr>
              <w:t>n</w:t>
            </w:r>
            <w:r w:rsidRPr="00696095">
              <w:rPr>
                <w:rFonts w:cs="Times New Roman"/>
                <w:sz w:val="26"/>
                <w:szCs w:val="24"/>
                <w:lang w:val="vi-VN"/>
              </w:rPr>
              <w:t>ăm 20</w:t>
            </w:r>
            <w:r w:rsidRPr="00696095">
              <w:rPr>
                <w:rFonts w:cs="Times New Roman"/>
                <w:sz w:val="26"/>
                <w:szCs w:val="24"/>
              </w:rPr>
              <w:t>24</w:t>
            </w:r>
            <w:r w:rsidRPr="00696095">
              <w:rPr>
                <w:rFonts w:cs="Times New Roman"/>
                <w:sz w:val="26"/>
                <w:szCs w:val="24"/>
                <w:bdr w:val="none" w:sz="0" w:space="0" w:color="auto" w:frame="1"/>
              </w:rPr>
              <w:t>;</w:t>
            </w:r>
          </w:p>
          <w:p w14:paraId="039D92C9" w14:textId="61FE84E0" w:rsidR="00696095" w:rsidRPr="00696095" w:rsidRDefault="00696095" w:rsidP="00696095">
            <w:pPr>
              <w:spacing w:before="120" w:after="120"/>
              <w:jc w:val="both"/>
              <w:rPr>
                <w:rFonts w:eastAsia="Calibri" w:cs="Times New Roman"/>
                <w:b/>
                <w:iCs/>
                <w:sz w:val="26"/>
                <w:szCs w:val="24"/>
              </w:rPr>
            </w:pPr>
            <w:r w:rsidRPr="00696095">
              <w:rPr>
                <w:rFonts w:cs="Times New Roman"/>
                <w:iCs/>
                <w:sz w:val="26"/>
                <w:szCs w:val="24"/>
                <w:bdr w:val="none" w:sz="0" w:space="0" w:color="auto" w:frame="1"/>
              </w:rPr>
              <w:t>- Nghị định số 308/2025/NĐ-CP ngày 28/11/2025 của Chính phủ quy định chi tiết một số điều và biện pháp tổ chức, hướng dẫn thi hành Luật Di sản văn hóa.</w:t>
            </w:r>
          </w:p>
        </w:tc>
      </w:tr>
      <w:tr w:rsidR="00696095" w:rsidRPr="00CA3068" w14:paraId="5B4F9195" w14:textId="77777777" w:rsidTr="00501FCE">
        <w:trPr>
          <w:trHeight w:val="5376"/>
        </w:trPr>
        <w:tc>
          <w:tcPr>
            <w:tcW w:w="540" w:type="dxa"/>
            <w:vAlign w:val="center"/>
          </w:tcPr>
          <w:p w14:paraId="0EAF6C66" w14:textId="28FA8A99" w:rsidR="00696095" w:rsidRPr="00CA3068" w:rsidRDefault="00696095" w:rsidP="00696095">
            <w:pPr>
              <w:spacing w:before="120" w:after="120"/>
              <w:jc w:val="center"/>
              <w:rPr>
                <w:rFonts w:eastAsia="Calibri" w:cs="Times New Roman"/>
                <w:iCs/>
                <w:sz w:val="26"/>
                <w:szCs w:val="24"/>
              </w:rPr>
            </w:pPr>
            <w:r w:rsidRPr="00CA3068">
              <w:rPr>
                <w:rFonts w:eastAsia="Calibri" w:cs="Times New Roman"/>
                <w:iCs/>
                <w:sz w:val="26"/>
                <w:szCs w:val="24"/>
              </w:rPr>
              <w:t>6</w:t>
            </w:r>
          </w:p>
        </w:tc>
        <w:tc>
          <w:tcPr>
            <w:tcW w:w="1191" w:type="dxa"/>
            <w:vAlign w:val="center"/>
          </w:tcPr>
          <w:p w14:paraId="7ADE39E0" w14:textId="0F418967" w:rsidR="00696095" w:rsidRPr="00CA3068" w:rsidRDefault="00696095" w:rsidP="00696095">
            <w:pPr>
              <w:spacing w:before="120" w:after="120"/>
              <w:jc w:val="both"/>
              <w:rPr>
                <w:rFonts w:eastAsia="Calibri" w:cs="Times New Roman"/>
                <w:b/>
                <w:iCs/>
                <w:sz w:val="26"/>
                <w:szCs w:val="24"/>
              </w:rPr>
            </w:pPr>
            <w:r w:rsidRPr="00CA3068">
              <w:rPr>
                <w:rFonts w:cs="Times New Roman"/>
                <w:spacing w:val="-8"/>
                <w:sz w:val="26"/>
                <w:szCs w:val="24"/>
                <w:lang w:val="nl-NL"/>
              </w:rPr>
              <w:t>1.001822</w:t>
            </w:r>
          </w:p>
        </w:tc>
        <w:tc>
          <w:tcPr>
            <w:tcW w:w="1577" w:type="dxa"/>
            <w:vAlign w:val="center"/>
          </w:tcPr>
          <w:p w14:paraId="3A5F48C0" w14:textId="6040F30E" w:rsidR="00696095" w:rsidRPr="00CA3068" w:rsidRDefault="00696095" w:rsidP="00501FCE">
            <w:pPr>
              <w:spacing w:before="120" w:after="120"/>
              <w:jc w:val="center"/>
              <w:rPr>
                <w:rFonts w:eastAsia="Calibri" w:cs="Times New Roman"/>
                <w:b/>
                <w:iCs/>
                <w:sz w:val="26"/>
                <w:szCs w:val="24"/>
              </w:rPr>
            </w:pPr>
            <w:r w:rsidRPr="00CA3068">
              <w:rPr>
                <w:rFonts w:cs="Times New Roman"/>
                <w:sz w:val="26"/>
                <w:szCs w:val="24"/>
              </w:rPr>
              <w:t>Thủ tục cấp giấy chứng nhận đủ điều kiện hành nghề tu bổ di tích</w:t>
            </w:r>
          </w:p>
        </w:tc>
        <w:tc>
          <w:tcPr>
            <w:tcW w:w="1482" w:type="dxa"/>
            <w:vAlign w:val="center"/>
          </w:tcPr>
          <w:p w14:paraId="7476C9AF" w14:textId="36B95A98" w:rsidR="00696095" w:rsidRPr="00CA3068" w:rsidRDefault="00696095" w:rsidP="00501FCE">
            <w:pPr>
              <w:spacing w:before="120" w:after="120"/>
              <w:jc w:val="center"/>
              <w:rPr>
                <w:rFonts w:eastAsia="Calibri" w:cs="Times New Roman"/>
                <w:b/>
                <w:iCs/>
                <w:sz w:val="26"/>
                <w:szCs w:val="24"/>
              </w:rPr>
            </w:pPr>
            <w:r w:rsidRPr="00CA3068">
              <w:rPr>
                <w:rFonts w:cs="Times New Roman"/>
                <w:sz w:val="26"/>
                <w:szCs w:val="24"/>
              </w:rPr>
              <w:t>Thủ tục cấp Giấy chứng nhận đủ điều kiện hành nghề bảo quản, tu bổ, phục hồi di tích</w:t>
            </w:r>
          </w:p>
        </w:tc>
        <w:tc>
          <w:tcPr>
            <w:tcW w:w="1560" w:type="dxa"/>
            <w:vAlign w:val="center"/>
          </w:tcPr>
          <w:p w14:paraId="0C2439E9" w14:textId="281AE9F6" w:rsidR="00696095" w:rsidRPr="00CA3068" w:rsidRDefault="00696095" w:rsidP="00501FCE">
            <w:pPr>
              <w:spacing w:before="120" w:after="120"/>
              <w:jc w:val="center"/>
              <w:rPr>
                <w:rFonts w:eastAsia="Calibri" w:cs="Times New Roman"/>
                <w:b/>
                <w:iCs/>
                <w:sz w:val="26"/>
                <w:szCs w:val="24"/>
              </w:rPr>
            </w:pPr>
            <w:r w:rsidRPr="00CA3068">
              <w:rPr>
                <w:rFonts w:cs="Times New Roman"/>
                <w:spacing w:val="-12"/>
                <w:sz w:val="26"/>
                <w:szCs w:val="24"/>
                <w:lang w:val="nl-NL"/>
              </w:rPr>
              <w:t>07 ngày làm việc kể từ ngày nhận đủ hồ sơ theo quy định</w:t>
            </w:r>
          </w:p>
        </w:tc>
        <w:tc>
          <w:tcPr>
            <w:tcW w:w="1937" w:type="dxa"/>
            <w:vMerge/>
            <w:vAlign w:val="center"/>
          </w:tcPr>
          <w:p w14:paraId="64CE5285" w14:textId="103B838C" w:rsidR="00696095" w:rsidRPr="00CA3068" w:rsidRDefault="00696095" w:rsidP="00C25055">
            <w:pPr>
              <w:jc w:val="both"/>
              <w:rPr>
                <w:rFonts w:eastAsia="Calibri" w:cs="Times New Roman"/>
                <w:b/>
                <w:iCs/>
                <w:sz w:val="26"/>
                <w:szCs w:val="24"/>
              </w:rPr>
            </w:pPr>
          </w:p>
        </w:tc>
        <w:tc>
          <w:tcPr>
            <w:tcW w:w="3336" w:type="dxa"/>
            <w:vMerge/>
            <w:vAlign w:val="center"/>
          </w:tcPr>
          <w:p w14:paraId="5A409EF8" w14:textId="37B0AF22" w:rsidR="00696095" w:rsidRPr="00CA3068" w:rsidRDefault="00696095" w:rsidP="00C25055">
            <w:pPr>
              <w:jc w:val="both"/>
              <w:rPr>
                <w:rFonts w:eastAsia="Calibri" w:cs="Times New Roman"/>
                <w:b/>
                <w:iCs/>
                <w:sz w:val="26"/>
                <w:szCs w:val="24"/>
              </w:rPr>
            </w:pPr>
          </w:p>
        </w:tc>
        <w:tc>
          <w:tcPr>
            <w:tcW w:w="2694" w:type="dxa"/>
            <w:vMerge/>
          </w:tcPr>
          <w:p w14:paraId="7C1F6416" w14:textId="77777777" w:rsidR="00696095" w:rsidRPr="00CA3068" w:rsidRDefault="00696095" w:rsidP="00C25055">
            <w:pPr>
              <w:jc w:val="both"/>
              <w:rPr>
                <w:rFonts w:eastAsia="Calibri" w:cs="Times New Roman"/>
                <w:b/>
                <w:iCs/>
                <w:sz w:val="26"/>
                <w:szCs w:val="24"/>
              </w:rPr>
            </w:pPr>
          </w:p>
        </w:tc>
      </w:tr>
      <w:tr w:rsidR="001C02AC" w:rsidRPr="00CA3068" w14:paraId="7E1E8174" w14:textId="77777777" w:rsidTr="00501FCE">
        <w:trPr>
          <w:trHeight w:val="313"/>
        </w:trPr>
        <w:tc>
          <w:tcPr>
            <w:tcW w:w="540" w:type="dxa"/>
            <w:vAlign w:val="center"/>
          </w:tcPr>
          <w:p w14:paraId="28C5BE9C" w14:textId="2EA3D6EA" w:rsidR="001C02AC" w:rsidRPr="00CA3068" w:rsidRDefault="001C02AC" w:rsidP="00C25055">
            <w:pPr>
              <w:jc w:val="center"/>
              <w:rPr>
                <w:rFonts w:eastAsia="Calibri" w:cs="Times New Roman"/>
                <w:iCs/>
                <w:sz w:val="26"/>
                <w:szCs w:val="24"/>
              </w:rPr>
            </w:pPr>
            <w:r w:rsidRPr="00CA3068">
              <w:rPr>
                <w:rFonts w:eastAsia="Calibri" w:cs="Times New Roman"/>
                <w:iCs/>
                <w:sz w:val="26"/>
                <w:szCs w:val="24"/>
              </w:rPr>
              <w:t>7</w:t>
            </w:r>
          </w:p>
        </w:tc>
        <w:tc>
          <w:tcPr>
            <w:tcW w:w="1191" w:type="dxa"/>
            <w:vAlign w:val="center"/>
          </w:tcPr>
          <w:p w14:paraId="452E3A5E" w14:textId="7FD55261" w:rsidR="001C02AC" w:rsidRPr="00CA3068" w:rsidRDefault="001C02AC" w:rsidP="00C25055">
            <w:pPr>
              <w:jc w:val="both"/>
              <w:rPr>
                <w:rFonts w:eastAsia="Calibri" w:cs="Times New Roman"/>
                <w:b/>
                <w:iCs/>
                <w:sz w:val="26"/>
                <w:szCs w:val="24"/>
              </w:rPr>
            </w:pPr>
            <w:r w:rsidRPr="00CA3068">
              <w:rPr>
                <w:rFonts w:cs="Times New Roman"/>
                <w:spacing w:val="-8"/>
                <w:sz w:val="26"/>
                <w:szCs w:val="24"/>
                <w:lang w:val="nl-NL"/>
              </w:rPr>
              <w:t>2.001641</w:t>
            </w:r>
          </w:p>
        </w:tc>
        <w:tc>
          <w:tcPr>
            <w:tcW w:w="1577" w:type="dxa"/>
            <w:vAlign w:val="center"/>
          </w:tcPr>
          <w:p w14:paraId="1981FDDE" w14:textId="35C65949" w:rsidR="001C02AC" w:rsidRPr="00CA3068" w:rsidRDefault="001C02AC" w:rsidP="00501FCE">
            <w:pPr>
              <w:jc w:val="center"/>
              <w:rPr>
                <w:rFonts w:eastAsia="Calibri" w:cs="Times New Roman"/>
                <w:b/>
                <w:iCs/>
                <w:sz w:val="26"/>
                <w:szCs w:val="24"/>
              </w:rPr>
            </w:pPr>
            <w:r w:rsidRPr="00CA3068">
              <w:rPr>
                <w:rFonts w:cs="Times New Roman"/>
                <w:sz w:val="26"/>
                <w:szCs w:val="24"/>
              </w:rPr>
              <w:t>Thủ tục cấp lại giấy chứng nhận đủ điều kiện hành nghề tu bổ di tích</w:t>
            </w:r>
          </w:p>
        </w:tc>
        <w:tc>
          <w:tcPr>
            <w:tcW w:w="1482" w:type="dxa"/>
            <w:vAlign w:val="center"/>
          </w:tcPr>
          <w:p w14:paraId="2AF4FFB2" w14:textId="0FCDFBEA" w:rsidR="001C02AC" w:rsidRPr="00501FCE" w:rsidRDefault="001C02AC" w:rsidP="00501FCE">
            <w:pPr>
              <w:spacing w:before="40" w:after="40"/>
              <w:jc w:val="center"/>
              <w:rPr>
                <w:rFonts w:eastAsia="Calibri" w:cs="Times New Roman"/>
                <w:b/>
                <w:iCs/>
                <w:spacing w:val="-8"/>
                <w:sz w:val="26"/>
                <w:szCs w:val="24"/>
              </w:rPr>
            </w:pPr>
            <w:r w:rsidRPr="00501FCE">
              <w:rPr>
                <w:rFonts w:cs="Times New Roman"/>
                <w:spacing w:val="-8"/>
                <w:sz w:val="26"/>
                <w:szCs w:val="24"/>
              </w:rPr>
              <w:t>Thủ tục cấp lại Giấy chứng nhận đủ điều kiện</w:t>
            </w:r>
            <w:r w:rsidR="009C1C0C" w:rsidRPr="00501FCE">
              <w:rPr>
                <w:rFonts w:cs="Times New Roman"/>
                <w:spacing w:val="-8"/>
                <w:sz w:val="26"/>
                <w:szCs w:val="24"/>
              </w:rPr>
              <w:t xml:space="preserve"> </w:t>
            </w:r>
            <w:r w:rsidRPr="00501FCE">
              <w:rPr>
                <w:rFonts w:cs="Times New Roman"/>
                <w:spacing w:val="-8"/>
                <w:sz w:val="26"/>
                <w:szCs w:val="24"/>
              </w:rPr>
              <w:t>hành nghề bảo quản, tu bổ, phục hồi di tích</w:t>
            </w:r>
          </w:p>
        </w:tc>
        <w:tc>
          <w:tcPr>
            <w:tcW w:w="1560" w:type="dxa"/>
            <w:vAlign w:val="center"/>
          </w:tcPr>
          <w:p w14:paraId="1719CCE7" w14:textId="77421506" w:rsidR="001F352A" w:rsidRPr="009C1C0C" w:rsidRDefault="001F352A" w:rsidP="001F352A">
            <w:pPr>
              <w:spacing w:before="60" w:after="60"/>
              <w:jc w:val="both"/>
              <w:rPr>
                <w:rFonts w:eastAsia="Times New Roman" w:cs="Times New Roman"/>
                <w:spacing w:val="-12"/>
                <w:sz w:val="26"/>
                <w:szCs w:val="24"/>
                <w:bdr w:val="none" w:sz="0" w:space="0" w:color="auto" w:frame="1"/>
              </w:rPr>
            </w:pPr>
            <w:r w:rsidRPr="009C1C0C">
              <w:rPr>
                <w:rFonts w:eastAsia="Calibri" w:cs="Times New Roman"/>
                <w:spacing w:val="-12"/>
                <w:sz w:val="26"/>
                <w:szCs w:val="24"/>
                <w:bdr w:val="none" w:sz="0" w:space="0" w:color="auto" w:frame="1"/>
                <w:lang w:val="en-GB"/>
              </w:rPr>
              <w:t xml:space="preserve">- Cấp lại Giấy chứng nhận đủ điều kiện hành nghề bảo quản, tu bổ, phục hồi di tích bị hỏng, thay đổi thông tin, </w:t>
            </w:r>
            <w:r w:rsidRPr="009C1C0C">
              <w:rPr>
                <w:rFonts w:eastAsia="Times New Roman" w:cs="Times New Roman"/>
                <w:spacing w:val="-12"/>
                <w:sz w:val="26"/>
                <w:szCs w:val="24"/>
                <w:bdr w:val="none" w:sz="0" w:space="0" w:color="auto" w:frame="1"/>
              </w:rPr>
              <w:t>trong thời hạn 05 ngày làm việc kể từ ngày nhận được hồ sơ hợp lệ.</w:t>
            </w:r>
          </w:p>
          <w:p w14:paraId="14022589" w14:textId="178A7E26" w:rsidR="0038420B" w:rsidRPr="009C1C0C" w:rsidRDefault="001F352A" w:rsidP="009C1C0C">
            <w:pPr>
              <w:spacing w:before="60" w:after="60"/>
              <w:jc w:val="both"/>
              <w:rPr>
                <w:rFonts w:eastAsia="Calibri" w:cs="Times New Roman"/>
                <w:spacing w:val="-12"/>
                <w:sz w:val="26"/>
                <w:szCs w:val="24"/>
                <w:bdr w:val="none" w:sz="0" w:space="0" w:color="auto" w:frame="1"/>
                <w:lang w:val="en-GB"/>
              </w:rPr>
            </w:pPr>
            <w:r w:rsidRPr="009C1C0C">
              <w:rPr>
                <w:rFonts w:eastAsia="Calibri" w:cs="Times New Roman"/>
                <w:spacing w:val="-12"/>
                <w:sz w:val="26"/>
                <w:szCs w:val="24"/>
                <w:bdr w:val="none" w:sz="0" w:space="0" w:color="auto" w:frame="1"/>
                <w:lang w:val="en-GB"/>
              </w:rPr>
              <w:t>- Cấp lại Giấy chứng nhận đủ điều kiện hành nghề bảo quản, tu bổ, phục hồi di tích bị mất hoặc điều chỉnh, bổ sung nội dung hành nghề, trong thời hạn 07 ngày làm việc kể từ ngày nhận được hồ sơ hợp lệ.</w:t>
            </w:r>
          </w:p>
        </w:tc>
        <w:tc>
          <w:tcPr>
            <w:tcW w:w="1937" w:type="dxa"/>
            <w:vAlign w:val="center"/>
          </w:tcPr>
          <w:p w14:paraId="29D54ABD" w14:textId="05FFEF0D" w:rsidR="001C02AC" w:rsidRPr="009C1C0C" w:rsidRDefault="001C02AC" w:rsidP="009C1C0C">
            <w:pPr>
              <w:spacing w:before="120" w:after="120"/>
              <w:jc w:val="both"/>
              <w:rPr>
                <w:rFonts w:cs="Times New Roman"/>
                <w:sz w:val="26"/>
                <w:szCs w:val="28"/>
              </w:rPr>
            </w:pPr>
            <w:r w:rsidRPr="009C1C0C">
              <w:rPr>
                <w:rFonts w:cs="Times New Roman"/>
                <w:b/>
                <w:sz w:val="26"/>
                <w:szCs w:val="28"/>
              </w:rPr>
              <w:t>- Cơ quan tiếp nhận và trả kết quả:</w:t>
            </w:r>
            <w:r w:rsidRPr="009C1C0C">
              <w:rPr>
                <w:rFonts w:cs="Times New Roman"/>
                <w:sz w:val="26"/>
                <w:szCs w:val="28"/>
              </w:rPr>
              <w:t xml:space="preserve"> Trung tâm Phục vụ hành chính công tỉnh</w:t>
            </w:r>
            <w:r w:rsidR="00501FCE">
              <w:rPr>
                <w:rFonts w:cs="Times New Roman"/>
                <w:sz w:val="26"/>
                <w:szCs w:val="28"/>
              </w:rPr>
              <w:t>.</w:t>
            </w:r>
            <w:r w:rsidR="00423DB5">
              <w:rPr>
                <w:rFonts w:cs="Times New Roman"/>
                <w:sz w:val="26"/>
                <w:szCs w:val="28"/>
              </w:rPr>
              <w:t xml:space="preserve"> </w:t>
            </w:r>
            <w:r w:rsidR="00501FCE">
              <w:rPr>
                <w:rFonts w:cs="Times New Roman"/>
                <w:sz w:val="26"/>
                <w:szCs w:val="24"/>
              </w:rPr>
              <w:t>Địa chỉ: Phố Dã Tượng, phường Lương Văn Tri, tỉnh Lạng Sơn;</w:t>
            </w:r>
            <w:r w:rsidRPr="009C1C0C">
              <w:rPr>
                <w:rFonts w:cs="Times New Roman"/>
                <w:sz w:val="26"/>
                <w:szCs w:val="28"/>
              </w:rPr>
              <w:t xml:space="preserve"> Trung tâm Phục vụ hành chính công</w:t>
            </w:r>
            <w:r w:rsidR="009C1C0C" w:rsidRPr="009C1C0C">
              <w:rPr>
                <w:rFonts w:cs="Times New Roman"/>
                <w:sz w:val="26"/>
                <w:szCs w:val="28"/>
              </w:rPr>
              <w:t xml:space="preserve"> cấp </w:t>
            </w:r>
            <w:r w:rsidRPr="009C1C0C">
              <w:rPr>
                <w:rFonts w:cs="Times New Roman"/>
                <w:sz w:val="26"/>
                <w:szCs w:val="28"/>
              </w:rPr>
              <w:t>xã</w:t>
            </w:r>
            <w:r w:rsidR="009C1C0C" w:rsidRPr="009C1C0C">
              <w:rPr>
                <w:rFonts w:cs="Times New Roman"/>
                <w:sz w:val="26"/>
                <w:szCs w:val="28"/>
              </w:rPr>
              <w:t>;</w:t>
            </w:r>
          </w:p>
          <w:p w14:paraId="3166B264" w14:textId="76A10594" w:rsidR="001C02AC" w:rsidRPr="009C1C0C" w:rsidRDefault="001C02AC" w:rsidP="009C1C0C">
            <w:pPr>
              <w:spacing w:before="120" w:after="120"/>
              <w:jc w:val="both"/>
              <w:rPr>
                <w:rFonts w:eastAsia="Calibri" w:cs="Times New Roman"/>
                <w:b/>
                <w:iCs/>
                <w:sz w:val="26"/>
                <w:szCs w:val="28"/>
              </w:rPr>
            </w:pPr>
            <w:r w:rsidRPr="009C1C0C">
              <w:rPr>
                <w:rFonts w:cs="Times New Roman"/>
                <w:sz w:val="26"/>
                <w:szCs w:val="28"/>
              </w:rPr>
              <w:t xml:space="preserve"> </w:t>
            </w:r>
            <w:r w:rsidRPr="009C1C0C">
              <w:rPr>
                <w:rFonts w:cs="Times New Roman"/>
                <w:b/>
                <w:spacing w:val="-10"/>
                <w:sz w:val="26"/>
                <w:szCs w:val="28"/>
              </w:rPr>
              <w:t xml:space="preserve">- Cơ quan thực hiện: </w:t>
            </w:r>
            <w:r w:rsidRPr="009C1C0C">
              <w:rPr>
                <w:rFonts w:cs="Times New Roman"/>
                <w:spacing w:val="-10"/>
                <w:sz w:val="26"/>
                <w:szCs w:val="28"/>
              </w:rPr>
              <w:t>Sở Văn hóa, Thể thao và Du lịch. Địa chỉ: Số 71 Nhị Thanh, phường Tam Thanh, tỉnh Lạng Sơn.</w:t>
            </w:r>
          </w:p>
        </w:tc>
        <w:tc>
          <w:tcPr>
            <w:tcW w:w="3336" w:type="dxa"/>
            <w:vAlign w:val="center"/>
          </w:tcPr>
          <w:p w14:paraId="1A600590" w14:textId="04F4D1E8" w:rsidR="001C02AC" w:rsidRPr="009C1C0C" w:rsidRDefault="001C02AC" w:rsidP="009C1C0C">
            <w:pPr>
              <w:spacing w:before="120" w:after="120"/>
              <w:jc w:val="both"/>
              <w:rPr>
                <w:rFonts w:cs="Times New Roman"/>
                <w:spacing w:val="-4"/>
                <w:sz w:val="26"/>
                <w:szCs w:val="28"/>
              </w:rPr>
            </w:pPr>
            <w:r w:rsidRPr="009C1C0C">
              <w:rPr>
                <w:rFonts w:cs="Times New Roman"/>
                <w:spacing w:val="-4"/>
                <w:sz w:val="26"/>
                <w:szCs w:val="28"/>
              </w:rPr>
              <w:t>- Tiếp nhận và trả kết quả trực tiếp</w:t>
            </w:r>
            <w:r w:rsidR="009C1C0C" w:rsidRPr="009C1C0C">
              <w:rPr>
                <w:rFonts w:cs="Times New Roman"/>
                <w:spacing w:val="-4"/>
                <w:sz w:val="26"/>
                <w:szCs w:val="28"/>
              </w:rPr>
              <w:t>;</w:t>
            </w:r>
          </w:p>
          <w:p w14:paraId="70C23675" w14:textId="170FFFB0" w:rsidR="001C02AC" w:rsidRPr="009C1C0C" w:rsidRDefault="001C02AC" w:rsidP="009C1C0C">
            <w:pPr>
              <w:spacing w:before="120" w:after="120"/>
              <w:jc w:val="both"/>
              <w:rPr>
                <w:rFonts w:cs="Times New Roman"/>
                <w:spacing w:val="-4"/>
                <w:sz w:val="26"/>
                <w:szCs w:val="28"/>
              </w:rPr>
            </w:pPr>
            <w:r w:rsidRPr="009C1C0C">
              <w:rPr>
                <w:rFonts w:cs="Times New Roman"/>
                <w:spacing w:val="-4"/>
                <w:sz w:val="26"/>
                <w:szCs w:val="28"/>
              </w:rPr>
              <w:t>- Tiếp nhận hồ sơ và trả kết quả qua dịch vụ bưu chính công ích</w:t>
            </w:r>
            <w:r w:rsidR="009C1C0C" w:rsidRPr="009C1C0C">
              <w:rPr>
                <w:rFonts w:cs="Times New Roman"/>
                <w:spacing w:val="-4"/>
                <w:sz w:val="26"/>
                <w:szCs w:val="28"/>
              </w:rPr>
              <w:t>;</w:t>
            </w:r>
          </w:p>
          <w:p w14:paraId="4BD673F4" w14:textId="65B01BD7" w:rsidR="001C02AC" w:rsidRPr="009C1C0C" w:rsidRDefault="001C02AC" w:rsidP="009C1C0C">
            <w:pPr>
              <w:spacing w:before="120" w:after="120"/>
              <w:jc w:val="both"/>
              <w:rPr>
                <w:rFonts w:eastAsia="Calibri" w:cs="Times New Roman"/>
                <w:b/>
                <w:iCs/>
                <w:sz w:val="26"/>
                <w:szCs w:val="28"/>
              </w:rPr>
            </w:pPr>
            <w:r w:rsidRPr="009C1C0C">
              <w:rPr>
                <w:rFonts w:cs="Times New Roman"/>
                <w:spacing w:val="-16"/>
                <w:sz w:val="26"/>
                <w:szCs w:val="28"/>
              </w:rPr>
              <w:t xml:space="preserve">- Tiếp nhận hồ sơ qua dịch vụ công trực tuyến tại địa chỉ </w:t>
            </w:r>
            <w:hyperlink r:id="rId20" w:history="1">
              <w:r w:rsidRPr="009C1C0C">
                <w:rPr>
                  <w:rStyle w:val="Hyperlink"/>
                  <w:rFonts w:cs="Times New Roman"/>
                  <w:sz w:val="26"/>
                  <w:szCs w:val="28"/>
                  <w:lang w:val="da-DK"/>
                </w:rPr>
                <w:t>https://dichvucong.gov.vn</w:t>
              </w:r>
            </w:hyperlink>
            <w:r w:rsidRPr="009C1C0C">
              <w:rPr>
                <w:rFonts w:cs="Times New Roman"/>
                <w:sz w:val="26"/>
                <w:szCs w:val="28"/>
              </w:rPr>
              <w:t>.</w:t>
            </w:r>
          </w:p>
        </w:tc>
        <w:tc>
          <w:tcPr>
            <w:tcW w:w="2694" w:type="dxa"/>
            <w:vAlign w:val="center"/>
          </w:tcPr>
          <w:p w14:paraId="56BFDC24" w14:textId="77777777" w:rsidR="009C1C0C" w:rsidRPr="00696095" w:rsidRDefault="009C1C0C" w:rsidP="009C1C0C">
            <w:pPr>
              <w:tabs>
                <w:tab w:val="left" w:pos="709"/>
              </w:tabs>
              <w:spacing w:before="120" w:after="120"/>
              <w:jc w:val="both"/>
              <w:rPr>
                <w:rFonts w:cs="Times New Roman"/>
                <w:sz w:val="26"/>
                <w:szCs w:val="24"/>
                <w:bdr w:val="none" w:sz="0" w:space="0" w:color="auto" w:frame="1"/>
              </w:rPr>
            </w:pPr>
            <w:r w:rsidRPr="00696095">
              <w:rPr>
                <w:rFonts w:cs="Times New Roman"/>
                <w:sz w:val="26"/>
                <w:szCs w:val="24"/>
                <w:bdr w:val="none" w:sz="0" w:space="0" w:color="auto" w:frame="1"/>
              </w:rPr>
              <w:t>- Luật Di sản văn hóa</w:t>
            </w:r>
            <w:r w:rsidRPr="00696095">
              <w:rPr>
                <w:rFonts w:cs="Times New Roman"/>
                <w:sz w:val="26"/>
                <w:szCs w:val="24"/>
                <w:lang w:val="vi-VN"/>
              </w:rPr>
              <w:t xml:space="preserve"> </w:t>
            </w:r>
            <w:r w:rsidRPr="00696095">
              <w:rPr>
                <w:rFonts w:cs="Times New Roman"/>
                <w:sz w:val="26"/>
                <w:szCs w:val="24"/>
              </w:rPr>
              <w:t>n</w:t>
            </w:r>
            <w:r w:rsidRPr="00696095">
              <w:rPr>
                <w:rFonts w:cs="Times New Roman"/>
                <w:sz w:val="26"/>
                <w:szCs w:val="24"/>
                <w:lang w:val="vi-VN"/>
              </w:rPr>
              <w:t>ăm 20</w:t>
            </w:r>
            <w:r w:rsidRPr="00696095">
              <w:rPr>
                <w:rFonts w:cs="Times New Roman"/>
                <w:sz w:val="26"/>
                <w:szCs w:val="24"/>
              </w:rPr>
              <w:t>24</w:t>
            </w:r>
            <w:r w:rsidRPr="00696095">
              <w:rPr>
                <w:rFonts w:cs="Times New Roman"/>
                <w:sz w:val="26"/>
                <w:szCs w:val="24"/>
                <w:bdr w:val="none" w:sz="0" w:space="0" w:color="auto" w:frame="1"/>
              </w:rPr>
              <w:t>;</w:t>
            </w:r>
          </w:p>
          <w:p w14:paraId="7D2B385F" w14:textId="196D2D18" w:rsidR="009C1C0C" w:rsidRPr="009C1C0C" w:rsidRDefault="009C1C0C" w:rsidP="009C1C0C">
            <w:pPr>
              <w:spacing w:before="120" w:after="120"/>
              <w:jc w:val="both"/>
              <w:rPr>
                <w:rFonts w:eastAsia="Calibri" w:cs="Times New Roman"/>
                <w:b/>
                <w:i/>
                <w:iCs/>
                <w:sz w:val="26"/>
                <w:szCs w:val="28"/>
              </w:rPr>
            </w:pPr>
            <w:r w:rsidRPr="00696095">
              <w:rPr>
                <w:rFonts w:cs="Times New Roman"/>
                <w:iCs/>
                <w:sz w:val="26"/>
                <w:szCs w:val="24"/>
                <w:bdr w:val="none" w:sz="0" w:space="0" w:color="auto" w:frame="1"/>
              </w:rPr>
              <w:t>- Nghị định số 308/2025/NĐ-CP ngày 28/11/2025 của Chính phủ quy định chi tiết một số điều và biện pháp tổ chức, hướng dẫn thi hành Luật Di sản văn hóa.</w:t>
            </w:r>
          </w:p>
        </w:tc>
      </w:tr>
      <w:tr w:rsidR="009C1C0C" w:rsidRPr="00CA3068" w14:paraId="00A2F337" w14:textId="77777777" w:rsidTr="00501FCE">
        <w:trPr>
          <w:trHeight w:val="313"/>
        </w:trPr>
        <w:tc>
          <w:tcPr>
            <w:tcW w:w="540" w:type="dxa"/>
            <w:vAlign w:val="center"/>
          </w:tcPr>
          <w:p w14:paraId="068E820A" w14:textId="5E78A5D9" w:rsidR="009C1C0C" w:rsidRPr="00CA3068" w:rsidRDefault="009C1C0C" w:rsidP="00C25055">
            <w:pPr>
              <w:jc w:val="center"/>
              <w:rPr>
                <w:rFonts w:eastAsia="Calibri" w:cs="Times New Roman"/>
                <w:iCs/>
                <w:sz w:val="26"/>
                <w:szCs w:val="24"/>
              </w:rPr>
            </w:pPr>
            <w:r w:rsidRPr="00CA3068">
              <w:rPr>
                <w:rFonts w:eastAsia="Calibri" w:cs="Times New Roman"/>
                <w:iCs/>
                <w:sz w:val="26"/>
                <w:szCs w:val="24"/>
              </w:rPr>
              <w:t>8</w:t>
            </w:r>
          </w:p>
        </w:tc>
        <w:tc>
          <w:tcPr>
            <w:tcW w:w="1191" w:type="dxa"/>
            <w:vAlign w:val="center"/>
          </w:tcPr>
          <w:p w14:paraId="241F629F" w14:textId="5E7CA46B" w:rsidR="009C1C0C" w:rsidRPr="00CA3068" w:rsidRDefault="009C1C0C" w:rsidP="00C25055">
            <w:pPr>
              <w:jc w:val="both"/>
              <w:rPr>
                <w:rFonts w:eastAsia="Calibri" w:cs="Times New Roman"/>
                <w:bCs/>
                <w:iCs/>
                <w:sz w:val="26"/>
                <w:szCs w:val="24"/>
              </w:rPr>
            </w:pPr>
            <w:r w:rsidRPr="00CA3068">
              <w:rPr>
                <w:rFonts w:eastAsia="Calibri" w:cs="Times New Roman"/>
                <w:bCs/>
                <w:iCs/>
                <w:sz w:val="26"/>
                <w:szCs w:val="24"/>
              </w:rPr>
              <w:t>1.001822</w:t>
            </w:r>
          </w:p>
        </w:tc>
        <w:tc>
          <w:tcPr>
            <w:tcW w:w="1577" w:type="dxa"/>
            <w:vAlign w:val="center"/>
          </w:tcPr>
          <w:p w14:paraId="63172EF3" w14:textId="19BED3F0" w:rsidR="009C1C0C" w:rsidRPr="00CA3068" w:rsidRDefault="009C1C0C" w:rsidP="00423DB5">
            <w:pPr>
              <w:jc w:val="center"/>
              <w:rPr>
                <w:rFonts w:eastAsia="Calibri" w:cs="Times New Roman"/>
                <w:b/>
                <w:iCs/>
                <w:sz w:val="26"/>
                <w:szCs w:val="24"/>
              </w:rPr>
            </w:pPr>
            <w:r w:rsidRPr="00CA3068">
              <w:rPr>
                <w:rFonts w:cs="Times New Roman"/>
                <w:sz w:val="26"/>
                <w:szCs w:val="24"/>
              </w:rPr>
              <w:t>Thủ tục cấp chứng chỉ hành nghề tu bổ di tích</w:t>
            </w:r>
          </w:p>
        </w:tc>
        <w:tc>
          <w:tcPr>
            <w:tcW w:w="1482" w:type="dxa"/>
            <w:vAlign w:val="center"/>
          </w:tcPr>
          <w:p w14:paraId="0B70FB2B" w14:textId="48D56AB0" w:rsidR="009C1C0C" w:rsidRPr="00CA3068" w:rsidRDefault="009C1C0C" w:rsidP="00423DB5">
            <w:pPr>
              <w:jc w:val="center"/>
              <w:rPr>
                <w:rFonts w:eastAsia="Calibri" w:cs="Times New Roman"/>
                <w:b/>
                <w:iCs/>
                <w:sz w:val="26"/>
                <w:szCs w:val="24"/>
              </w:rPr>
            </w:pPr>
            <w:r w:rsidRPr="00CA3068">
              <w:rPr>
                <w:rFonts w:cs="Times New Roman"/>
                <w:sz w:val="26"/>
                <w:szCs w:val="24"/>
              </w:rPr>
              <w:t>Thủ tục cấp Chứng chỉ hành nghề bảo quản, tu bổ, phục hồi di tích</w:t>
            </w:r>
          </w:p>
        </w:tc>
        <w:tc>
          <w:tcPr>
            <w:tcW w:w="1560" w:type="dxa"/>
            <w:vAlign w:val="center"/>
          </w:tcPr>
          <w:p w14:paraId="604AF026" w14:textId="03AA501D" w:rsidR="009C1C0C" w:rsidRPr="009C1C0C" w:rsidRDefault="009C1C0C" w:rsidP="00DD4F5A">
            <w:pPr>
              <w:spacing w:before="120" w:after="120"/>
              <w:jc w:val="both"/>
              <w:rPr>
                <w:rFonts w:cs="Times New Roman"/>
                <w:spacing w:val="-12"/>
                <w:sz w:val="26"/>
                <w:szCs w:val="24"/>
                <w:lang w:val="nl-NL"/>
              </w:rPr>
            </w:pPr>
            <w:r w:rsidRPr="009C1C0C">
              <w:rPr>
                <w:rFonts w:cs="Times New Roman"/>
                <w:spacing w:val="-12"/>
                <w:sz w:val="26"/>
                <w:szCs w:val="24"/>
                <w:lang w:val="nl-NL"/>
              </w:rPr>
              <w:t>- 05 ngày làm việc kể từ ngày nhận đủ hồ sơ theo quy định</w:t>
            </w:r>
            <w:r w:rsidR="00423DB5">
              <w:rPr>
                <w:rFonts w:cs="Times New Roman"/>
                <w:spacing w:val="-12"/>
                <w:sz w:val="26"/>
                <w:szCs w:val="24"/>
                <w:lang w:val="nl-NL"/>
              </w:rPr>
              <w:t>.</w:t>
            </w:r>
          </w:p>
          <w:p w14:paraId="086060C3" w14:textId="35EBC1F0" w:rsidR="009C1C0C" w:rsidRPr="009C1C0C" w:rsidRDefault="009C1C0C" w:rsidP="00DD4F5A">
            <w:pPr>
              <w:spacing w:before="120" w:after="120"/>
              <w:jc w:val="both"/>
              <w:rPr>
                <w:rFonts w:eastAsia="Calibri" w:cs="Times New Roman"/>
                <w:b/>
                <w:iCs/>
                <w:spacing w:val="-12"/>
                <w:sz w:val="26"/>
                <w:szCs w:val="24"/>
              </w:rPr>
            </w:pPr>
            <w:r w:rsidRPr="009C1C0C">
              <w:rPr>
                <w:rFonts w:cs="Times New Roman"/>
                <w:spacing w:val="-12"/>
                <w:sz w:val="26"/>
                <w:szCs w:val="24"/>
                <w:lang w:val="nl-NL"/>
              </w:rPr>
              <w:t>- 15 ngày kể từ ngày thông báo văn bản bổ sung  hoặc chỉnh sửa nếu không nhận được hồ sơ hợp lệ trả lại hồ sơ.</w:t>
            </w:r>
          </w:p>
        </w:tc>
        <w:tc>
          <w:tcPr>
            <w:tcW w:w="1937" w:type="dxa"/>
            <w:vMerge w:val="restart"/>
            <w:vAlign w:val="center"/>
          </w:tcPr>
          <w:p w14:paraId="4F30BDA9" w14:textId="7B3BBBEB" w:rsidR="009C1C0C" w:rsidRPr="00CA3068" w:rsidRDefault="009C1C0C" w:rsidP="009C1C0C">
            <w:pPr>
              <w:spacing w:before="120" w:after="120"/>
              <w:jc w:val="both"/>
              <w:rPr>
                <w:rFonts w:cs="Times New Roman"/>
                <w:sz w:val="26"/>
                <w:szCs w:val="24"/>
              </w:rPr>
            </w:pPr>
            <w:r w:rsidRPr="00CA3068">
              <w:rPr>
                <w:rFonts w:cs="Times New Roman"/>
                <w:b/>
                <w:sz w:val="26"/>
                <w:szCs w:val="24"/>
              </w:rPr>
              <w:t>- Cơ quan tiếp nhận và trả kết quả:</w:t>
            </w:r>
            <w:r w:rsidRPr="00CA3068">
              <w:rPr>
                <w:rFonts w:cs="Times New Roman"/>
                <w:sz w:val="26"/>
                <w:szCs w:val="24"/>
              </w:rPr>
              <w:t xml:space="preserve"> Trung tâm Phục vụ hành chính công tỉnh</w:t>
            </w:r>
            <w:r w:rsidR="00423DB5">
              <w:rPr>
                <w:rFonts w:cs="Times New Roman"/>
                <w:sz w:val="26"/>
                <w:szCs w:val="24"/>
              </w:rPr>
              <w:t xml:space="preserve">. Địa chỉ: Phố Dã Tượng, phường Lương Văn Tri, tỉnh Lạng Sơn; </w:t>
            </w:r>
            <w:r w:rsidRPr="00CA3068">
              <w:rPr>
                <w:rFonts w:cs="Times New Roman"/>
                <w:sz w:val="26"/>
                <w:szCs w:val="24"/>
              </w:rPr>
              <w:t xml:space="preserve"> Trung tâm Phục vụ hành chính công</w:t>
            </w:r>
            <w:r w:rsidR="00DD4F5A">
              <w:rPr>
                <w:rFonts w:cs="Times New Roman"/>
                <w:sz w:val="26"/>
                <w:szCs w:val="24"/>
              </w:rPr>
              <w:t xml:space="preserve"> cấp </w:t>
            </w:r>
            <w:r w:rsidRPr="00CA3068">
              <w:rPr>
                <w:rFonts w:cs="Times New Roman"/>
                <w:sz w:val="26"/>
                <w:szCs w:val="24"/>
              </w:rPr>
              <w:t xml:space="preserve"> xã</w:t>
            </w:r>
            <w:r w:rsidR="00DD4F5A">
              <w:rPr>
                <w:rFonts w:cs="Times New Roman"/>
                <w:sz w:val="26"/>
                <w:szCs w:val="24"/>
              </w:rPr>
              <w:t>;</w:t>
            </w:r>
          </w:p>
          <w:p w14:paraId="746CDEE5" w14:textId="1BE8D44A" w:rsidR="009C1C0C" w:rsidRPr="00CA3068" w:rsidRDefault="009C1C0C" w:rsidP="009C1C0C">
            <w:pPr>
              <w:spacing w:before="120" w:after="120"/>
              <w:jc w:val="both"/>
              <w:rPr>
                <w:rFonts w:eastAsia="Calibri" w:cs="Times New Roman"/>
                <w:b/>
                <w:iCs/>
                <w:sz w:val="26"/>
                <w:szCs w:val="24"/>
              </w:rPr>
            </w:pPr>
            <w:r w:rsidRPr="00CA3068">
              <w:rPr>
                <w:rFonts w:cs="Times New Roman"/>
                <w:sz w:val="26"/>
                <w:szCs w:val="24"/>
              </w:rPr>
              <w:t xml:space="preserve"> </w:t>
            </w:r>
            <w:r w:rsidRPr="00CA3068">
              <w:rPr>
                <w:rFonts w:cs="Times New Roman"/>
                <w:b/>
                <w:spacing w:val="-10"/>
                <w:sz w:val="26"/>
                <w:szCs w:val="24"/>
              </w:rPr>
              <w:t xml:space="preserve">- Cơ quan thực hiện: </w:t>
            </w:r>
            <w:r w:rsidRPr="00CA3068">
              <w:rPr>
                <w:rFonts w:cs="Times New Roman"/>
                <w:spacing w:val="-10"/>
                <w:sz w:val="26"/>
                <w:szCs w:val="24"/>
              </w:rPr>
              <w:t>Sở Văn hóa, Thể thao và Du lịch. Địa chỉ: Số 71 Nhị Thanh, phường Tam Thanh, tỉnh Lạng Sơn.</w:t>
            </w:r>
          </w:p>
        </w:tc>
        <w:tc>
          <w:tcPr>
            <w:tcW w:w="3336" w:type="dxa"/>
            <w:vMerge w:val="restart"/>
            <w:vAlign w:val="center"/>
          </w:tcPr>
          <w:p w14:paraId="4E24D0D5" w14:textId="2EDC31E0" w:rsidR="009C1C0C" w:rsidRPr="00CA3068" w:rsidRDefault="009C1C0C" w:rsidP="009C1C0C">
            <w:pPr>
              <w:spacing w:before="120" w:after="120"/>
              <w:jc w:val="both"/>
              <w:rPr>
                <w:rFonts w:cs="Times New Roman"/>
                <w:spacing w:val="-4"/>
                <w:sz w:val="26"/>
                <w:szCs w:val="24"/>
              </w:rPr>
            </w:pPr>
            <w:r w:rsidRPr="00CA3068">
              <w:rPr>
                <w:rFonts w:cs="Times New Roman"/>
                <w:spacing w:val="-4"/>
                <w:sz w:val="26"/>
                <w:szCs w:val="24"/>
              </w:rPr>
              <w:t>- Tiếp nhận và trả kết quả trực tiếp</w:t>
            </w:r>
            <w:r w:rsidR="00DD4F5A">
              <w:rPr>
                <w:rFonts w:cs="Times New Roman"/>
                <w:spacing w:val="-4"/>
                <w:sz w:val="26"/>
                <w:szCs w:val="24"/>
              </w:rPr>
              <w:t>;</w:t>
            </w:r>
          </w:p>
          <w:p w14:paraId="756C4CD3" w14:textId="2B8DC3E4" w:rsidR="009C1C0C" w:rsidRPr="00CA3068" w:rsidRDefault="009C1C0C" w:rsidP="009C1C0C">
            <w:pPr>
              <w:spacing w:before="120" w:after="120"/>
              <w:jc w:val="both"/>
              <w:rPr>
                <w:rFonts w:cs="Times New Roman"/>
                <w:spacing w:val="-4"/>
                <w:sz w:val="26"/>
                <w:szCs w:val="24"/>
              </w:rPr>
            </w:pPr>
            <w:r w:rsidRPr="00CA3068">
              <w:rPr>
                <w:rFonts w:cs="Times New Roman"/>
                <w:spacing w:val="-4"/>
                <w:sz w:val="26"/>
                <w:szCs w:val="24"/>
              </w:rPr>
              <w:t>- Tiếp nhận hồ sơ và trả kết quả qua dịch vụ bưu chính công ích</w:t>
            </w:r>
            <w:r w:rsidR="00DD4F5A">
              <w:rPr>
                <w:rFonts w:cs="Times New Roman"/>
                <w:spacing w:val="-4"/>
                <w:sz w:val="26"/>
                <w:szCs w:val="24"/>
              </w:rPr>
              <w:t>;</w:t>
            </w:r>
          </w:p>
          <w:p w14:paraId="0FAFF107" w14:textId="56CC2580" w:rsidR="009C1C0C" w:rsidRPr="00CA3068" w:rsidRDefault="009C1C0C" w:rsidP="009C1C0C">
            <w:pPr>
              <w:spacing w:before="120" w:after="120"/>
              <w:jc w:val="both"/>
              <w:rPr>
                <w:rFonts w:eastAsia="Calibri" w:cs="Times New Roman"/>
                <w:b/>
                <w:iCs/>
                <w:sz w:val="26"/>
                <w:szCs w:val="24"/>
              </w:rPr>
            </w:pPr>
            <w:r w:rsidRPr="00CA3068">
              <w:rPr>
                <w:rFonts w:cs="Times New Roman"/>
                <w:spacing w:val="-16"/>
                <w:sz w:val="26"/>
                <w:szCs w:val="24"/>
              </w:rPr>
              <w:t xml:space="preserve">- Tiếp nhận hồ sơ qua dịch vụ công trực tuyến tại địa chỉ </w:t>
            </w:r>
            <w:hyperlink r:id="rId21" w:history="1">
              <w:r w:rsidRPr="00CA3068">
                <w:rPr>
                  <w:rStyle w:val="Hyperlink"/>
                  <w:rFonts w:cs="Times New Roman"/>
                  <w:sz w:val="26"/>
                  <w:szCs w:val="24"/>
                  <w:lang w:val="da-DK"/>
                </w:rPr>
                <w:t>https://dichvucong.gov.vn</w:t>
              </w:r>
            </w:hyperlink>
            <w:r w:rsidRPr="00CA3068">
              <w:rPr>
                <w:rFonts w:cs="Times New Roman"/>
                <w:sz w:val="26"/>
                <w:szCs w:val="24"/>
              </w:rPr>
              <w:t>.</w:t>
            </w:r>
          </w:p>
        </w:tc>
        <w:tc>
          <w:tcPr>
            <w:tcW w:w="2694" w:type="dxa"/>
            <w:vMerge w:val="restart"/>
            <w:vAlign w:val="center"/>
          </w:tcPr>
          <w:p w14:paraId="782E3AC2" w14:textId="1DCFA1BA" w:rsidR="009C1C0C" w:rsidRDefault="009C1C0C" w:rsidP="009C1C0C">
            <w:pPr>
              <w:tabs>
                <w:tab w:val="left" w:pos="709"/>
              </w:tabs>
              <w:spacing w:before="120" w:after="120"/>
              <w:jc w:val="both"/>
              <w:rPr>
                <w:rFonts w:cs="Times New Roman"/>
                <w:sz w:val="26"/>
                <w:szCs w:val="24"/>
              </w:rPr>
            </w:pPr>
            <w:r w:rsidRPr="00CA3068">
              <w:rPr>
                <w:rFonts w:cs="Times New Roman"/>
                <w:sz w:val="26"/>
                <w:szCs w:val="24"/>
                <w:bdr w:val="none" w:sz="0" w:space="0" w:color="auto" w:frame="1"/>
              </w:rPr>
              <w:t>- Luật Di sản văn hóa</w:t>
            </w:r>
            <w:r w:rsidRPr="00CA3068">
              <w:rPr>
                <w:rFonts w:cs="Times New Roman"/>
                <w:sz w:val="26"/>
                <w:szCs w:val="24"/>
                <w:lang w:val="vi-VN"/>
              </w:rPr>
              <w:t xml:space="preserve"> năm 20</w:t>
            </w:r>
            <w:r w:rsidRPr="00CA3068">
              <w:rPr>
                <w:rFonts w:cs="Times New Roman"/>
                <w:sz w:val="26"/>
                <w:szCs w:val="24"/>
              </w:rPr>
              <w:t>24</w:t>
            </w:r>
            <w:r w:rsidR="00DD4F5A">
              <w:rPr>
                <w:rFonts w:cs="Times New Roman"/>
                <w:sz w:val="26"/>
                <w:szCs w:val="24"/>
              </w:rPr>
              <w:t>;</w:t>
            </w:r>
          </w:p>
          <w:p w14:paraId="6BBE5A81" w14:textId="435A09F5" w:rsidR="009C1C0C" w:rsidRPr="00CA3068" w:rsidRDefault="00DD4F5A" w:rsidP="00DD4F5A">
            <w:pPr>
              <w:tabs>
                <w:tab w:val="left" w:pos="709"/>
              </w:tabs>
              <w:spacing w:before="120" w:after="120"/>
              <w:jc w:val="both"/>
              <w:rPr>
                <w:rFonts w:eastAsia="Calibri" w:cs="Times New Roman"/>
                <w:b/>
                <w:iCs/>
                <w:sz w:val="26"/>
                <w:szCs w:val="24"/>
              </w:rPr>
            </w:pPr>
            <w:r w:rsidRPr="00696095">
              <w:rPr>
                <w:rFonts w:cs="Times New Roman"/>
                <w:iCs/>
                <w:sz w:val="26"/>
                <w:szCs w:val="24"/>
                <w:bdr w:val="none" w:sz="0" w:space="0" w:color="auto" w:frame="1"/>
              </w:rPr>
              <w:t>- Nghị định số 308/2025/NĐ-CP ngày 28/11/2025 của Chính phủ quy định chi tiết một số điều và biện pháp tổ chức, hướng dẫn thi hành Luật Di sản văn hóa.</w:t>
            </w:r>
          </w:p>
        </w:tc>
      </w:tr>
      <w:tr w:rsidR="009C1C0C" w:rsidRPr="00CA3068" w14:paraId="560D5B9A" w14:textId="77777777" w:rsidTr="00501FCE">
        <w:trPr>
          <w:trHeight w:val="313"/>
        </w:trPr>
        <w:tc>
          <w:tcPr>
            <w:tcW w:w="540" w:type="dxa"/>
            <w:vAlign w:val="center"/>
          </w:tcPr>
          <w:p w14:paraId="7A2C3491" w14:textId="7B932DA3" w:rsidR="009C1C0C" w:rsidRPr="00CA3068" w:rsidRDefault="009C1C0C" w:rsidP="00C25055">
            <w:pPr>
              <w:jc w:val="center"/>
              <w:rPr>
                <w:rFonts w:eastAsia="Calibri" w:cs="Times New Roman"/>
                <w:iCs/>
                <w:sz w:val="26"/>
                <w:szCs w:val="24"/>
              </w:rPr>
            </w:pPr>
            <w:r w:rsidRPr="00CA3068">
              <w:rPr>
                <w:rFonts w:eastAsia="Calibri" w:cs="Times New Roman"/>
                <w:iCs/>
                <w:sz w:val="26"/>
                <w:szCs w:val="24"/>
              </w:rPr>
              <w:t>9</w:t>
            </w:r>
          </w:p>
        </w:tc>
        <w:tc>
          <w:tcPr>
            <w:tcW w:w="1191" w:type="dxa"/>
            <w:vAlign w:val="center"/>
          </w:tcPr>
          <w:p w14:paraId="0CE9A7A6" w14:textId="3E6ACD3C" w:rsidR="009C1C0C" w:rsidRPr="00CA3068" w:rsidRDefault="009C1C0C" w:rsidP="00C25055">
            <w:pPr>
              <w:jc w:val="both"/>
              <w:rPr>
                <w:rFonts w:eastAsia="Calibri" w:cs="Times New Roman"/>
                <w:b/>
                <w:iCs/>
                <w:sz w:val="26"/>
                <w:szCs w:val="24"/>
              </w:rPr>
            </w:pPr>
            <w:r w:rsidRPr="00CA3068">
              <w:rPr>
                <w:rFonts w:cs="Times New Roman"/>
                <w:spacing w:val="-8"/>
                <w:sz w:val="26"/>
                <w:szCs w:val="24"/>
                <w:lang w:val="nl-NL"/>
              </w:rPr>
              <w:t>1.002003</w:t>
            </w:r>
          </w:p>
        </w:tc>
        <w:tc>
          <w:tcPr>
            <w:tcW w:w="1577" w:type="dxa"/>
            <w:vAlign w:val="center"/>
          </w:tcPr>
          <w:p w14:paraId="7AD14047" w14:textId="225054D6" w:rsidR="009C1C0C" w:rsidRPr="00CA3068" w:rsidRDefault="009C1C0C" w:rsidP="00C25055">
            <w:pPr>
              <w:jc w:val="both"/>
              <w:rPr>
                <w:rFonts w:eastAsia="Calibri" w:cs="Times New Roman"/>
                <w:b/>
                <w:iCs/>
                <w:sz w:val="26"/>
                <w:szCs w:val="24"/>
              </w:rPr>
            </w:pPr>
            <w:r w:rsidRPr="00CA3068">
              <w:rPr>
                <w:rFonts w:cs="Times New Roman"/>
                <w:color w:val="000000"/>
                <w:sz w:val="26"/>
                <w:szCs w:val="24"/>
              </w:rPr>
              <w:t>Thủ tục cấp lại chứng chỉ hành nghề tu bổ di tích</w:t>
            </w:r>
          </w:p>
        </w:tc>
        <w:tc>
          <w:tcPr>
            <w:tcW w:w="1482" w:type="dxa"/>
            <w:vAlign w:val="center"/>
          </w:tcPr>
          <w:p w14:paraId="48CB806B" w14:textId="6C069F55" w:rsidR="00423DB5" w:rsidRDefault="009C1C0C" w:rsidP="00423DB5">
            <w:pPr>
              <w:jc w:val="center"/>
              <w:rPr>
                <w:rFonts w:cs="Times New Roman"/>
                <w:spacing w:val="-4"/>
                <w:sz w:val="26"/>
                <w:szCs w:val="24"/>
              </w:rPr>
            </w:pPr>
            <w:r w:rsidRPr="00423DB5">
              <w:rPr>
                <w:rFonts w:cs="Times New Roman"/>
                <w:spacing w:val="-4"/>
                <w:sz w:val="26"/>
                <w:szCs w:val="24"/>
              </w:rPr>
              <w:t xml:space="preserve">Thủ tục cấp </w:t>
            </w:r>
            <w:r w:rsidRPr="00423DB5">
              <w:rPr>
                <w:rFonts w:cs="Times New Roman"/>
                <w:spacing w:val="-12"/>
                <w:sz w:val="26"/>
                <w:szCs w:val="24"/>
              </w:rPr>
              <w:t>lại Chứng chỉ</w:t>
            </w:r>
          </w:p>
          <w:p w14:paraId="489BCDBE" w14:textId="5D2E0039" w:rsidR="009C1C0C" w:rsidRPr="00423DB5" w:rsidRDefault="009C1C0C" w:rsidP="00423DB5">
            <w:pPr>
              <w:jc w:val="center"/>
              <w:rPr>
                <w:rFonts w:eastAsia="Calibri" w:cs="Times New Roman"/>
                <w:b/>
                <w:iCs/>
                <w:spacing w:val="-4"/>
                <w:sz w:val="26"/>
                <w:szCs w:val="24"/>
              </w:rPr>
            </w:pPr>
            <w:r w:rsidRPr="00423DB5">
              <w:rPr>
                <w:rFonts w:cs="Times New Roman"/>
                <w:spacing w:val="-4"/>
                <w:sz w:val="26"/>
                <w:szCs w:val="24"/>
              </w:rPr>
              <w:t>hành nghề bảo quản, tu bổ, phục hồi di tích</w:t>
            </w:r>
          </w:p>
        </w:tc>
        <w:tc>
          <w:tcPr>
            <w:tcW w:w="1560" w:type="dxa"/>
            <w:vAlign w:val="center"/>
          </w:tcPr>
          <w:p w14:paraId="4269DC9E" w14:textId="59E4E81C" w:rsidR="009C1C0C" w:rsidRPr="00CA3068" w:rsidRDefault="009C1C0C" w:rsidP="00DD4F5A">
            <w:pPr>
              <w:spacing w:before="120" w:after="120"/>
              <w:jc w:val="both"/>
              <w:rPr>
                <w:rFonts w:cs="Times New Roman"/>
                <w:spacing w:val="-12"/>
                <w:sz w:val="26"/>
                <w:szCs w:val="24"/>
                <w:lang w:val="nl-NL"/>
              </w:rPr>
            </w:pPr>
            <w:r w:rsidRPr="00CA3068">
              <w:rPr>
                <w:rFonts w:cs="Times New Roman"/>
                <w:spacing w:val="-12"/>
                <w:sz w:val="26"/>
                <w:szCs w:val="24"/>
                <w:lang w:val="nl-NL"/>
              </w:rPr>
              <w:t>- 05 ngày làm việc kể từ ngày nhận đủ hồ sơ theo quy định</w:t>
            </w:r>
            <w:r w:rsidR="00423DB5">
              <w:rPr>
                <w:rFonts w:cs="Times New Roman"/>
                <w:spacing w:val="-12"/>
                <w:sz w:val="26"/>
                <w:szCs w:val="24"/>
                <w:lang w:val="nl-NL"/>
              </w:rPr>
              <w:t>.</w:t>
            </w:r>
          </w:p>
          <w:p w14:paraId="1C30C5DF" w14:textId="2C3AA38F" w:rsidR="009C1C0C" w:rsidRPr="00CA3068" w:rsidRDefault="009C1C0C" w:rsidP="00DD4F5A">
            <w:pPr>
              <w:spacing w:before="120" w:after="120"/>
              <w:jc w:val="both"/>
              <w:rPr>
                <w:rFonts w:eastAsia="Calibri" w:cs="Times New Roman"/>
                <w:b/>
                <w:iCs/>
                <w:sz w:val="26"/>
                <w:szCs w:val="24"/>
              </w:rPr>
            </w:pPr>
            <w:r w:rsidRPr="00CA3068">
              <w:rPr>
                <w:rFonts w:cs="Times New Roman"/>
                <w:spacing w:val="-12"/>
                <w:sz w:val="26"/>
                <w:szCs w:val="24"/>
                <w:lang w:val="nl-NL"/>
              </w:rPr>
              <w:t>- 15 ngày kể từ ngày thông báo văn bản bổ sung  hoặc chỉnh sửa nếu không nhận được hồ sơ hợp lệ trả lại hồ sơ.</w:t>
            </w:r>
          </w:p>
        </w:tc>
        <w:tc>
          <w:tcPr>
            <w:tcW w:w="1937" w:type="dxa"/>
            <w:vMerge/>
            <w:vAlign w:val="center"/>
          </w:tcPr>
          <w:p w14:paraId="1623B94E" w14:textId="698FFCD9" w:rsidR="009C1C0C" w:rsidRPr="00CA3068" w:rsidRDefault="009C1C0C" w:rsidP="00C25055">
            <w:pPr>
              <w:jc w:val="both"/>
              <w:rPr>
                <w:rFonts w:eastAsia="Calibri" w:cs="Times New Roman"/>
                <w:b/>
                <w:iCs/>
                <w:sz w:val="26"/>
                <w:szCs w:val="24"/>
              </w:rPr>
            </w:pPr>
          </w:p>
        </w:tc>
        <w:tc>
          <w:tcPr>
            <w:tcW w:w="3336" w:type="dxa"/>
            <w:vMerge/>
            <w:vAlign w:val="center"/>
          </w:tcPr>
          <w:p w14:paraId="7388AF23" w14:textId="4774DEB1" w:rsidR="009C1C0C" w:rsidRPr="00CA3068" w:rsidRDefault="009C1C0C" w:rsidP="00C25055">
            <w:pPr>
              <w:jc w:val="both"/>
              <w:rPr>
                <w:rFonts w:eastAsia="Calibri" w:cs="Times New Roman"/>
                <w:b/>
                <w:iCs/>
                <w:sz w:val="26"/>
                <w:szCs w:val="24"/>
              </w:rPr>
            </w:pPr>
          </w:p>
        </w:tc>
        <w:tc>
          <w:tcPr>
            <w:tcW w:w="2694" w:type="dxa"/>
            <w:vMerge/>
          </w:tcPr>
          <w:p w14:paraId="5DB3CEB2" w14:textId="061F41DC" w:rsidR="009C1C0C" w:rsidRPr="00CA3068" w:rsidRDefault="009C1C0C" w:rsidP="001C02AC">
            <w:pPr>
              <w:jc w:val="both"/>
              <w:rPr>
                <w:rFonts w:eastAsia="Calibri" w:cs="Times New Roman"/>
                <w:b/>
                <w:i/>
                <w:iCs/>
                <w:sz w:val="26"/>
                <w:szCs w:val="24"/>
              </w:rPr>
            </w:pPr>
          </w:p>
        </w:tc>
      </w:tr>
    </w:tbl>
    <w:p w14:paraId="19DDE3F4" w14:textId="77777777" w:rsidR="00540418" w:rsidRPr="00CA3068" w:rsidRDefault="00540418" w:rsidP="00866AD5">
      <w:pPr>
        <w:shd w:val="clear" w:color="auto" w:fill="FFFFFF"/>
        <w:spacing w:after="0" w:line="240" w:lineRule="auto"/>
        <w:jc w:val="both"/>
        <w:rPr>
          <w:rFonts w:eastAsia="Calibri" w:cs="Times New Roman"/>
          <w:b/>
          <w:iCs/>
          <w:sz w:val="26"/>
          <w:szCs w:val="24"/>
        </w:rPr>
      </w:pPr>
    </w:p>
    <w:p w14:paraId="405591E8" w14:textId="77777777" w:rsidR="009C1C0C" w:rsidRDefault="009C1C0C" w:rsidP="00866AD5">
      <w:pPr>
        <w:shd w:val="clear" w:color="auto" w:fill="FFFFFF"/>
        <w:spacing w:after="0" w:line="240" w:lineRule="auto"/>
        <w:jc w:val="both"/>
        <w:rPr>
          <w:rFonts w:eastAsia="Calibri" w:cs="Times New Roman"/>
          <w:b/>
          <w:iCs/>
          <w:sz w:val="26"/>
          <w:szCs w:val="24"/>
        </w:rPr>
      </w:pPr>
    </w:p>
    <w:p w14:paraId="55CF9AE1" w14:textId="77777777" w:rsidR="009C1C0C" w:rsidRDefault="009C1C0C" w:rsidP="00866AD5">
      <w:pPr>
        <w:shd w:val="clear" w:color="auto" w:fill="FFFFFF"/>
        <w:spacing w:after="0" w:line="240" w:lineRule="auto"/>
        <w:jc w:val="both"/>
        <w:rPr>
          <w:rFonts w:eastAsia="Calibri" w:cs="Times New Roman"/>
          <w:b/>
          <w:iCs/>
          <w:sz w:val="26"/>
          <w:szCs w:val="24"/>
        </w:rPr>
      </w:pPr>
    </w:p>
    <w:p w14:paraId="0409142A" w14:textId="13D7D087" w:rsidR="00866AD5" w:rsidRPr="00CA3068" w:rsidRDefault="009C1C0C" w:rsidP="00866AD5">
      <w:pPr>
        <w:shd w:val="clear" w:color="auto" w:fill="FFFFFF"/>
        <w:spacing w:after="0" w:line="240" w:lineRule="auto"/>
        <w:jc w:val="both"/>
        <w:rPr>
          <w:rFonts w:eastAsia="Calibri" w:cs="Times New Roman"/>
          <w:b/>
          <w:iCs/>
          <w:sz w:val="26"/>
          <w:szCs w:val="24"/>
        </w:rPr>
      </w:pPr>
      <w:r>
        <w:rPr>
          <w:rFonts w:eastAsia="Calibri" w:cs="Times New Roman"/>
          <w:b/>
          <w:iCs/>
          <w:sz w:val="26"/>
          <w:szCs w:val="24"/>
        </w:rPr>
        <w:t xml:space="preserve">            </w:t>
      </w:r>
      <w:r w:rsidR="00B702B6" w:rsidRPr="00CA3068">
        <w:rPr>
          <w:rFonts w:eastAsia="Calibri" w:cs="Times New Roman"/>
          <w:b/>
          <w:iCs/>
          <w:sz w:val="26"/>
          <w:szCs w:val="24"/>
        </w:rPr>
        <w:t>II</w:t>
      </w:r>
      <w:r w:rsidR="002136F5" w:rsidRPr="00CA3068">
        <w:rPr>
          <w:rFonts w:eastAsia="Calibri" w:cs="Times New Roman"/>
          <w:b/>
          <w:iCs/>
          <w:sz w:val="26"/>
          <w:szCs w:val="24"/>
        </w:rPr>
        <w:t>I</w:t>
      </w:r>
      <w:r w:rsidR="00B702B6" w:rsidRPr="00CA3068">
        <w:rPr>
          <w:rFonts w:eastAsia="Calibri" w:cs="Times New Roman"/>
          <w:b/>
          <w:iCs/>
          <w:sz w:val="26"/>
          <w:szCs w:val="24"/>
        </w:rPr>
        <w:t xml:space="preserve">. DANH </w:t>
      </w:r>
      <w:r w:rsidR="003A22B7" w:rsidRPr="00CA3068">
        <w:rPr>
          <w:rFonts w:eastAsia="Calibri" w:cs="Times New Roman"/>
          <w:b/>
          <w:iCs/>
          <w:sz w:val="26"/>
          <w:szCs w:val="24"/>
        </w:rPr>
        <w:t>MỤC THỦ TỤC HÀNH CHÍNH SỬA ĐỔI, BỔ SUNG (</w:t>
      </w:r>
      <w:r w:rsidR="002136F5" w:rsidRPr="00CA3068">
        <w:rPr>
          <w:rFonts w:eastAsia="Calibri" w:cs="Times New Roman"/>
          <w:b/>
          <w:iCs/>
          <w:sz w:val="26"/>
          <w:szCs w:val="24"/>
        </w:rPr>
        <w:t>01</w:t>
      </w:r>
      <w:r w:rsidR="003A22B7" w:rsidRPr="00CA3068">
        <w:rPr>
          <w:rFonts w:eastAsia="Calibri" w:cs="Times New Roman"/>
          <w:b/>
          <w:iCs/>
          <w:sz w:val="26"/>
          <w:szCs w:val="24"/>
        </w:rPr>
        <w:t xml:space="preserve"> TTHC)</w:t>
      </w:r>
    </w:p>
    <w:p w14:paraId="3798A512" w14:textId="77777777" w:rsidR="00B702B6" w:rsidRPr="00CA3068" w:rsidRDefault="00B702B6" w:rsidP="00866AD5">
      <w:pPr>
        <w:shd w:val="clear" w:color="auto" w:fill="FFFFFF"/>
        <w:spacing w:after="0" w:line="240" w:lineRule="auto"/>
        <w:jc w:val="both"/>
        <w:rPr>
          <w:rFonts w:eastAsia="Calibri" w:cs="Times New Roman"/>
          <w:b/>
          <w:iCs/>
          <w:sz w:val="26"/>
          <w:szCs w:val="24"/>
        </w:rPr>
      </w:pPr>
    </w:p>
    <w:tbl>
      <w:tblPr>
        <w:tblW w:w="1431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134"/>
        <w:gridCol w:w="1843"/>
        <w:gridCol w:w="1842"/>
        <w:gridCol w:w="2977"/>
        <w:gridCol w:w="2977"/>
        <w:gridCol w:w="2977"/>
      </w:tblGrid>
      <w:tr w:rsidR="00DD4F5A" w:rsidRPr="00CA3068" w14:paraId="6039EB4B" w14:textId="77777777" w:rsidTr="00DD4F5A">
        <w:trPr>
          <w:trHeight w:val="56"/>
          <w:tblHeader/>
        </w:trPr>
        <w:tc>
          <w:tcPr>
            <w:tcW w:w="567" w:type="dxa"/>
            <w:tcBorders>
              <w:top w:val="single" w:sz="4" w:space="0" w:color="auto"/>
              <w:left w:val="single" w:sz="4" w:space="0" w:color="auto"/>
              <w:right w:val="single" w:sz="4" w:space="0" w:color="auto"/>
            </w:tcBorders>
            <w:vAlign w:val="center"/>
          </w:tcPr>
          <w:p w14:paraId="01F8F42F" w14:textId="68AE158D" w:rsidR="00DD4F5A" w:rsidRPr="009C1C0C" w:rsidRDefault="00DD4F5A" w:rsidP="00DD4F5A">
            <w:pPr>
              <w:spacing w:after="0" w:line="240" w:lineRule="auto"/>
              <w:jc w:val="center"/>
              <w:rPr>
                <w:rFonts w:cs="Times New Roman"/>
                <w:b/>
                <w:sz w:val="24"/>
                <w:szCs w:val="24"/>
              </w:rPr>
            </w:pPr>
            <w:r w:rsidRPr="009C1C0C">
              <w:rPr>
                <w:rFonts w:cs="Times New Roman"/>
                <w:b/>
                <w:sz w:val="24"/>
                <w:szCs w:val="24"/>
              </w:rPr>
              <w:t xml:space="preserve">Số </w:t>
            </w:r>
          </w:p>
          <w:p w14:paraId="6B5741AF" w14:textId="7E40408A" w:rsidR="00DD4F5A" w:rsidRPr="009C1C0C" w:rsidRDefault="00DD4F5A" w:rsidP="00DD4F5A">
            <w:pPr>
              <w:spacing w:after="0" w:line="240" w:lineRule="auto"/>
              <w:jc w:val="center"/>
              <w:rPr>
                <w:rFonts w:eastAsia="Calibri" w:cs="Times New Roman"/>
                <w:b/>
                <w:sz w:val="24"/>
                <w:szCs w:val="24"/>
              </w:rPr>
            </w:pPr>
            <w:r w:rsidRPr="009C1C0C">
              <w:rPr>
                <w:rFonts w:cs="Times New Roman"/>
                <w:b/>
                <w:sz w:val="24"/>
                <w:szCs w:val="24"/>
              </w:rPr>
              <w:t>TT</w:t>
            </w:r>
          </w:p>
        </w:tc>
        <w:tc>
          <w:tcPr>
            <w:tcW w:w="1134" w:type="dxa"/>
            <w:tcBorders>
              <w:top w:val="single" w:sz="4" w:space="0" w:color="auto"/>
              <w:left w:val="single" w:sz="4" w:space="0" w:color="auto"/>
              <w:right w:val="single" w:sz="4" w:space="0" w:color="auto"/>
            </w:tcBorders>
            <w:vAlign w:val="center"/>
          </w:tcPr>
          <w:p w14:paraId="0D7FB9C8" w14:textId="77777777" w:rsidR="00DD4F5A" w:rsidRPr="009C1C0C" w:rsidRDefault="00DD4F5A" w:rsidP="00DD4F5A">
            <w:pPr>
              <w:spacing w:before="120" w:after="120" w:line="240" w:lineRule="auto"/>
              <w:jc w:val="center"/>
              <w:rPr>
                <w:rFonts w:eastAsia="Calibri" w:cs="Times New Roman"/>
                <w:b/>
                <w:sz w:val="24"/>
                <w:szCs w:val="24"/>
              </w:rPr>
            </w:pPr>
            <w:r w:rsidRPr="009C1C0C">
              <w:rPr>
                <w:rFonts w:cs="Times New Roman"/>
                <w:b/>
                <w:spacing w:val="2"/>
                <w:sz w:val="24"/>
                <w:szCs w:val="24"/>
              </w:rPr>
              <w:t xml:space="preserve">Số hồ sơ TTHC </w:t>
            </w:r>
          </w:p>
        </w:tc>
        <w:tc>
          <w:tcPr>
            <w:tcW w:w="1843" w:type="dxa"/>
            <w:tcBorders>
              <w:top w:val="single" w:sz="4" w:space="0" w:color="auto"/>
              <w:left w:val="single" w:sz="4" w:space="0" w:color="auto"/>
              <w:right w:val="single" w:sz="4" w:space="0" w:color="auto"/>
            </w:tcBorders>
            <w:vAlign w:val="center"/>
          </w:tcPr>
          <w:p w14:paraId="3DCC066F" w14:textId="7643CCFB" w:rsidR="00DD4F5A" w:rsidRPr="009C1C0C" w:rsidRDefault="00DD4F5A" w:rsidP="00DD4F5A">
            <w:pPr>
              <w:spacing w:before="120" w:after="120" w:line="240" w:lineRule="auto"/>
              <w:jc w:val="center"/>
              <w:rPr>
                <w:rFonts w:eastAsia="Calibri" w:cs="Times New Roman"/>
                <w:b/>
                <w:sz w:val="24"/>
                <w:szCs w:val="24"/>
              </w:rPr>
            </w:pPr>
            <w:r w:rsidRPr="009C1C0C">
              <w:rPr>
                <w:rFonts w:cs="Times New Roman"/>
                <w:b/>
                <w:sz w:val="24"/>
                <w:szCs w:val="24"/>
              </w:rPr>
              <w:t>Tên TTHC</w:t>
            </w:r>
          </w:p>
        </w:tc>
        <w:tc>
          <w:tcPr>
            <w:tcW w:w="1842" w:type="dxa"/>
            <w:tcBorders>
              <w:top w:val="single" w:sz="4" w:space="0" w:color="auto"/>
              <w:left w:val="single" w:sz="4" w:space="0" w:color="auto"/>
              <w:right w:val="single" w:sz="4" w:space="0" w:color="auto"/>
            </w:tcBorders>
            <w:vAlign w:val="center"/>
          </w:tcPr>
          <w:p w14:paraId="571FA72A" w14:textId="77777777" w:rsidR="00DD4F5A" w:rsidRPr="009C1C0C" w:rsidRDefault="00DD4F5A" w:rsidP="00DD4F5A">
            <w:pPr>
              <w:spacing w:after="0" w:line="240" w:lineRule="auto"/>
              <w:jc w:val="center"/>
              <w:rPr>
                <w:rFonts w:eastAsia="Calibri" w:cs="Times New Roman"/>
                <w:b/>
                <w:sz w:val="24"/>
                <w:szCs w:val="24"/>
              </w:rPr>
            </w:pPr>
            <w:r w:rsidRPr="009C1C0C">
              <w:rPr>
                <w:rFonts w:cs="Times New Roman"/>
                <w:b/>
                <w:sz w:val="24"/>
                <w:szCs w:val="24"/>
              </w:rPr>
              <w:t xml:space="preserve">Thời hạn </w:t>
            </w:r>
          </w:p>
          <w:p w14:paraId="1F03D476" w14:textId="4D7BB90C" w:rsidR="00DD4F5A" w:rsidRPr="009C1C0C" w:rsidRDefault="00DD4F5A" w:rsidP="00DD4F5A">
            <w:pPr>
              <w:spacing w:after="0" w:line="240" w:lineRule="auto"/>
              <w:jc w:val="center"/>
              <w:rPr>
                <w:rFonts w:cs="Times New Roman"/>
                <w:b/>
                <w:sz w:val="24"/>
                <w:szCs w:val="24"/>
              </w:rPr>
            </w:pPr>
            <w:r w:rsidRPr="009C1C0C">
              <w:rPr>
                <w:rFonts w:cs="Times New Roman"/>
                <w:b/>
                <w:sz w:val="24"/>
                <w:szCs w:val="24"/>
              </w:rPr>
              <w:t xml:space="preserve">giải quyết theo </w:t>
            </w:r>
          </w:p>
          <w:p w14:paraId="745CE41A" w14:textId="70FA7D32" w:rsidR="00DD4F5A" w:rsidRPr="009C1C0C" w:rsidRDefault="00DD4F5A" w:rsidP="00DD4F5A">
            <w:pPr>
              <w:spacing w:after="0" w:line="240" w:lineRule="auto"/>
              <w:jc w:val="center"/>
              <w:rPr>
                <w:rFonts w:cs="Times New Roman"/>
                <w:b/>
                <w:sz w:val="24"/>
                <w:szCs w:val="24"/>
              </w:rPr>
            </w:pPr>
            <w:r w:rsidRPr="009C1C0C">
              <w:rPr>
                <w:rFonts w:cs="Times New Roman"/>
                <w:b/>
                <w:sz w:val="24"/>
                <w:szCs w:val="24"/>
              </w:rPr>
              <w:t>quy định</w:t>
            </w:r>
          </w:p>
        </w:tc>
        <w:tc>
          <w:tcPr>
            <w:tcW w:w="2977" w:type="dxa"/>
            <w:tcBorders>
              <w:top w:val="single" w:sz="4" w:space="0" w:color="auto"/>
              <w:left w:val="single" w:sz="4" w:space="0" w:color="auto"/>
              <w:right w:val="single" w:sz="4" w:space="0" w:color="auto"/>
            </w:tcBorders>
            <w:vAlign w:val="center"/>
          </w:tcPr>
          <w:p w14:paraId="2AA79E3A" w14:textId="77777777" w:rsidR="00DD4F5A" w:rsidRPr="009C1C0C" w:rsidRDefault="00DD4F5A" w:rsidP="00DD4F5A">
            <w:pPr>
              <w:spacing w:after="0" w:line="240" w:lineRule="auto"/>
              <w:jc w:val="center"/>
              <w:rPr>
                <w:rFonts w:eastAsia="Calibri" w:cs="Times New Roman"/>
                <w:b/>
                <w:sz w:val="24"/>
                <w:szCs w:val="24"/>
              </w:rPr>
            </w:pPr>
            <w:r w:rsidRPr="009C1C0C">
              <w:rPr>
                <w:rFonts w:cs="Times New Roman"/>
                <w:b/>
                <w:sz w:val="24"/>
                <w:szCs w:val="24"/>
              </w:rPr>
              <w:t>Địa điểm</w:t>
            </w:r>
          </w:p>
          <w:p w14:paraId="7B6DD662" w14:textId="77777777" w:rsidR="00DD4F5A" w:rsidRPr="009C1C0C" w:rsidRDefault="00DD4F5A" w:rsidP="00DD4F5A">
            <w:pPr>
              <w:spacing w:after="0" w:line="240" w:lineRule="auto"/>
              <w:jc w:val="center"/>
              <w:rPr>
                <w:rFonts w:eastAsia="Calibri" w:cs="Times New Roman"/>
                <w:b/>
                <w:sz w:val="24"/>
                <w:szCs w:val="24"/>
              </w:rPr>
            </w:pPr>
            <w:r w:rsidRPr="009C1C0C">
              <w:rPr>
                <w:rFonts w:cs="Times New Roman"/>
                <w:b/>
                <w:sz w:val="24"/>
                <w:szCs w:val="24"/>
              </w:rPr>
              <w:t>thực hiện</w:t>
            </w:r>
          </w:p>
        </w:tc>
        <w:tc>
          <w:tcPr>
            <w:tcW w:w="2977" w:type="dxa"/>
            <w:tcBorders>
              <w:top w:val="single" w:sz="4" w:space="0" w:color="auto"/>
              <w:left w:val="single" w:sz="4" w:space="0" w:color="auto"/>
              <w:right w:val="single" w:sz="4" w:space="0" w:color="auto"/>
            </w:tcBorders>
            <w:vAlign w:val="center"/>
          </w:tcPr>
          <w:p w14:paraId="3FC65A19" w14:textId="77777777" w:rsidR="00DD4F5A" w:rsidRPr="009C1C0C" w:rsidRDefault="00DD4F5A" w:rsidP="00DD4F5A">
            <w:pPr>
              <w:spacing w:after="0" w:line="240" w:lineRule="auto"/>
              <w:jc w:val="center"/>
              <w:rPr>
                <w:rFonts w:cs="Times New Roman"/>
                <w:b/>
                <w:sz w:val="24"/>
                <w:szCs w:val="24"/>
                <w:lang w:val="da-DK"/>
              </w:rPr>
            </w:pPr>
            <w:r w:rsidRPr="009C1C0C">
              <w:rPr>
                <w:rFonts w:cs="Times New Roman"/>
                <w:b/>
                <w:sz w:val="24"/>
                <w:szCs w:val="24"/>
                <w:lang w:val="da-DK"/>
              </w:rPr>
              <w:t>Cách thức</w:t>
            </w:r>
          </w:p>
          <w:p w14:paraId="377B4B85" w14:textId="77777777" w:rsidR="00DD4F5A" w:rsidRPr="009C1C0C" w:rsidDel="00E22BA7" w:rsidRDefault="00DD4F5A" w:rsidP="00DD4F5A">
            <w:pPr>
              <w:spacing w:after="0" w:line="240" w:lineRule="auto"/>
              <w:jc w:val="center"/>
              <w:rPr>
                <w:rFonts w:cs="Times New Roman"/>
                <w:sz w:val="24"/>
                <w:szCs w:val="24"/>
                <w:lang w:val="da-DK"/>
              </w:rPr>
            </w:pPr>
            <w:r w:rsidRPr="009C1C0C">
              <w:rPr>
                <w:rFonts w:cs="Times New Roman"/>
                <w:b/>
                <w:sz w:val="24"/>
                <w:szCs w:val="24"/>
                <w:lang w:val="da-DK"/>
              </w:rPr>
              <w:t>thực hiện</w:t>
            </w:r>
          </w:p>
        </w:tc>
        <w:tc>
          <w:tcPr>
            <w:tcW w:w="2977" w:type="dxa"/>
            <w:tcBorders>
              <w:top w:val="single" w:sz="4" w:space="0" w:color="auto"/>
              <w:left w:val="single" w:sz="4" w:space="0" w:color="auto"/>
              <w:right w:val="single" w:sz="4" w:space="0" w:color="auto"/>
            </w:tcBorders>
            <w:vAlign w:val="center"/>
          </w:tcPr>
          <w:p w14:paraId="100D1060" w14:textId="77777777" w:rsidR="00DD4F5A" w:rsidRPr="009C1C0C" w:rsidRDefault="00DD4F5A" w:rsidP="00DD4F5A">
            <w:pPr>
              <w:spacing w:before="120" w:after="120" w:line="240" w:lineRule="auto"/>
              <w:jc w:val="center"/>
              <w:rPr>
                <w:rFonts w:eastAsia="Calibri" w:cs="Times New Roman"/>
                <w:b/>
                <w:sz w:val="24"/>
                <w:szCs w:val="24"/>
                <w:lang w:val="da-DK"/>
              </w:rPr>
            </w:pPr>
            <w:r w:rsidRPr="009C1C0C">
              <w:rPr>
                <w:rFonts w:cs="Times New Roman"/>
                <w:b/>
                <w:bCs/>
                <w:sz w:val="24"/>
                <w:szCs w:val="24"/>
                <w:lang w:val="da-DK"/>
              </w:rPr>
              <w:t>Căn cứ pháp lý</w:t>
            </w:r>
            <w:r w:rsidRPr="009C1C0C">
              <w:rPr>
                <w:rStyle w:val="FootnoteReference"/>
                <w:rFonts w:eastAsia="Calibri" w:cs="Times New Roman"/>
                <w:b/>
                <w:sz w:val="24"/>
                <w:szCs w:val="24"/>
                <w:lang w:val="da-DK"/>
              </w:rPr>
              <w:footnoteReference w:id="1"/>
            </w:r>
          </w:p>
        </w:tc>
      </w:tr>
      <w:tr w:rsidR="00DD4F5A" w:rsidRPr="00CA3068" w14:paraId="74B805DF" w14:textId="476575BF" w:rsidTr="00423DB5">
        <w:trPr>
          <w:trHeight w:val="1700"/>
        </w:trPr>
        <w:tc>
          <w:tcPr>
            <w:tcW w:w="567" w:type="dxa"/>
            <w:tcBorders>
              <w:top w:val="single" w:sz="4" w:space="0" w:color="auto"/>
              <w:left w:val="single" w:sz="4" w:space="0" w:color="auto"/>
              <w:bottom w:val="single" w:sz="4" w:space="0" w:color="auto"/>
              <w:right w:val="single" w:sz="4" w:space="0" w:color="auto"/>
            </w:tcBorders>
            <w:vAlign w:val="center"/>
          </w:tcPr>
          <w:p w14:paraId="292FDC27" w14:textId="5C81D1FD" w:rsidR="00DD4F5A" w:rsidRPr="00CA3068" w:rsidRDefault="00DD4F5A" w:rsidP="009C1C0C">
            <w:pPr>
              <w:spacing w:after="0"/>
              <w:jc w:val="center"/>
              <w:rPr>
                <w:rFonts w:cs="Times New Roman"/>
                <w:sz w:val="26"/>
                <w:szCs w:val="24"/>
              </w:rPr>
            </w:pPr>
            <w:r w:rsidRPr="00CA3068">
              <w:rPr>
                <w:rFonts w:cs="Times New Roman"/>
                <w:sz w:val="26"/>
                <w:szCs w:val="24"/>
              </w:rPr>
              <w:t>1</w:t>
            </w:r>
          </w:p>
        </w:tc>
        <w:tc>
          <w:tcPr>
            <w:tcW w:w="1134" w:type="dxa"/>
            <w:vAlign w:val="center"/>
          </w:tcPr>
          <w:p w14:paraId="2C1D94F1" w14:textId="0E5E3CB6" w:rsidR="00DD4F5A" w:rsidRPr="009C1C0C" w:rsidRDefault="00DD4F5A" w:rsidP="009C1C0C">
            <w:pPr>
              <w:spacing w:after="0"/>
              <w:jc w:val="center"/>
              <w:rPr>
                <w:rFonts w:cs="Times New Roman"/>
                <w:spacing w:val="-8"/>
                <w:sz w:val="26"/>
                <w:szCs w:val="24"/>
                <w:lang w:val="nl-NL"/>
              </w:rPr>
            </w:pPr>
            <w:r w:rsidRPr="00CA3068">
              <w:rPr>
                <w:rFonts w:cs="Times New Roman"/>
                <w:spacing w:val="-8"/>
                <w:sz w:val="26"/>
                <w:szCs w:val="24"/>
                <w:lang w:val="nl-NL"/>
              </w:rPr>
              <w:t>1.003793</w:t>
            </w:r>
          </w:p>
        </w:tc>
        <w:tc>
          <w:tcPr>
            <w:tcW w:w="1843" w:type="dxa"/>
            <w:vAlign w:val="center"/>
          </w:tcPr>
          <w:p w14:paraId="05E7B40D" w14:textId="1AF4B01D" w:rsidR="00DD4F5A" w:rsidRPr="00CA3068" w:rsidRDefault="00DD4F5A" w:rsidP="00D63ABD">
            <w:pPr>
              <w:spacing w:after="0" w:line="240" w:lineRule="auto"/>
              <w:jc w:val="both"/>
              <w:rPr>
                <w:rFonts w:eastAsia="Times New Roman" w:cs="Times New Roman"/>
                <w:bCs/>
                <w:spacing w:val="-12"/>
                <w:sz w:val="26"/>
                <w:szCs w:val="24"/>
                <w:lang w:val="nl-NL" w:eastAsia="zh-CN"/>
              </w:rPr>
            </w:pPr>
            <w:r w:rsidRPr="00CA3068">
              <w:rPr>
                <w:rFonts w:cs="Times New Roman"/>
                <w:sz w:val="26"/>
                <w:szCs w:val="24"/>
              </w:rPr>
              <w:t>Thủ tục cấp giấy phép hoạt động bảo tàng ngoài công lập</w:t>
            </w:r>
          </w:p>
        </w:tc>
        <w:tc>
          <w:tcPr>
            <w:tcW w:w="1842" w:type="dxa"/>
            <w:tcBorders>
              <w:top w:val="single" w:sz="4" w:space="0" w:color="auto"/>
              <w:left w:val="single" w:sz="4" w:space="0" w:color="auto"/>
              <w:bottom w:val="single" w:sz="4" w:space="0" w:color="auto"/>
              <w:right w:val="single" w:sz="4" w:space="0" w:color="auto"/>
            </w:tcBorders>
            <w:vAlign w:val="center"/>
          </w:tcPr>
          <w:p w14:paraId="1AC6F91B" w14:textId="11C5AA70" w:rsidR="00DD4F5A" w:rsidRPr="009C1C0C" w:rsidRDefault="00DD4F5A" w:rsidP="00DE406C">
            <w:pPr>
              <w:spacing w:after="0" w:line="240" w:lineRule="auto"/>
              <w:jc w:val="center"/>
              <w:rPr>
                <w:rFonts w:eastAsia="Times New Roman" w:cs="Times New Roman"/>
                <w:sz w:val="26"/>
                <w:szCs w:val="24"/>
              </w:rPr>
            </w:pPr>
            <w:r w:rsidRPr="009C1C0C">
              <w:rPr>
                <w:rFonts w:cs="Times New Roman"/>
                <w:sz w:val="26"/>
                <w:szCs w:val="24"/>
                <w:lang w:val="nl-NL"/>
              </w:rPr>
              <w:t>15 ngày kể từ ngày nhận đủ hồ sơ theo quy định</w:t>
            </w:r>
          </w:p>
        </w:tc>
        <w:tc>
          <w:tcPr>
            <w:tcW w:w="2977" w:type="dxa"/>
            <w:tcBorders>
              <w:left w:val="single" w:sz="4" w:space="0" w:color="auto"/>
              <w:right w:val="single" w:sz="4" w:space="0" w:color="auto"/>
            </w:tcBorders>
            <w:vAlign w:val="center"/>
          </w:tcPr>
          <w:p w14:paraId="3F65F594" w14:textId="0D65ECFF" w:rsidR="00DD4F5A" w:rsidRPr="00CA3068" w:rsidRDefault="00DD4F5A" w:rsidP="009C1C0C">
            <w:pPr>
              <w:spacing w:before="120" w:after="120" w:line="240" w:lineRule="auto"/>
              <w:jc w:val="both"/>
              <w:rPr>
                <w:rFonts w:eastAsia="Times New Roman" w:cs="Times New Roman"/>
                <w:sz w:val="26"/>
                <w:szCs w:val="24"/>
                <w:lang w:eastAsia="vi-VN"/>
              </w:rPr>
            </w:pPr>
            <w:r w:rsidRPr="00CA3068">
              <w:rPr>
                <w:rFonts w:cs="Times New Roman"/>
                <w:b/>
                <w:sz w:val="26"/>
                <w:szCs w:val="24"/>
              </w:rPr>
              <w:t>- Cơ quan tiếp nhận và trả kết quả:</w:t>
            </w:r>
            <w:r w:rsidRPr="00CA3068">
              <w:rPr>
                <w:rFonts w:cs="Times New Roman"/>
                <w:sz w:val="26"/>
                <w:szCs w:val="24"/>
              </w:rPr>
              <w:t xml:space="preserve"> Trung tâm Phục vụ hành chính công tỉnh</w:t>
            </w:r>
            <w:r w:rsidR="00423DB5">
              <w:rPr>
                <w:rFonts w:cs="Times New Roman"/>
                <w:sz w:val="26"/>
                <w:szCs w:val="24"/>
              </w:rPr>
              <w:t xml:space="preserve">. Địa chỉ: Phố Dã Tượng, phường Lương Văn Tri, tỉnh Lạng Sơn; </w:t>
            </w:r>
            <w:r w:rsidRPr="00CA3068">
              <w:rPr>
                <w:rFonts w:cs="Times New Roman"/>
                <w:sz w:val="26"/>
                <w:szCs w:val="24"/>
              </w:rPr>
              <w:t xml:space="preserve">Trung tâm Phục vụ hành chính công </w:t>
            </w:r>
            <w:r>
              <w:rPr>
                <w:rFonts w:cs="Times New Roman"/>
                <w:sz w:val="26"/>
                <w:szCs w:val="24"/>
              </w:rPr>
              <w:t xml:space="preserve">cấp </w:t>
            </w:r>
            <w:r w:rsidRPr="00CA3068">
              <w:rPr>
                <w:rFonts w:cs="Times New Roman"/>
                <w:sz w:val="26"/>
                <w:szCs w:val="24"/>
              </w:rPr>
              <w:t>xã</w:t>
            </w:r>
            <w:r>
              <w:rPr>
                <w:rFonts w:cs="Times New Roman"/>
                <w:sz w:val="26"/>
                <w:szCs w:val="24"/>
              </w:rPr>
              <w:t>;</w:t>
            </w:r>
          </w:p>
          <w:p w14:paraId="5E4F50AE" w14:textId="458AF725" w:rsidR="00DD4F5A" w:rsidRPr="00CA3068" w:rsidRDefault="00DD4F5A" w:rsidP="009C1C0C">
            <w:pPr>
              <w:spacing w:before="120" w:after="120" w:line="240" w:lineRule="auto"/>
              <w:jc w:val="both"/>
              <w:rPr>
                <w:rFonts w:cs="Times New Roman"/>
                <w:b/>
                <w:sz w:val="26"/>
                <w:szCs w:val="24"/>
              </w:rPr>
            </w:pPr>
            <w:r w:rsidRPr="00CA3068">
              <w:rPr>
                <w:rFonts w:cs="Times New Roman"/>
                <w:sz w:val="26"/>
                <w:szCs w:val="24"/>
              </w:rPr>
              <w:t xml:space="preserve"> </w:t>
            </w:r>
            <w:r w:rsidRPr="00CA3068">
              <w:rPr>
                <w:rFonts w:cs="Times New Roman"/>
                <w:b/>
                <w:spacing w:val="-10"/>
                <w:sz w:val="26"/>
                <w:szCs w:val="24"/>
              </w:rPr>
              <w:t xml:space="preserve">- Cơ quan thực hiện: </w:t>
            </w:r>
            <w:r w:rsidRPr="00CA3068">
              <w:rPr>
                <w:rFonts w:cs="Times New Roman"/>
                <w:spacing w:val="-10"/>
                <w:sz w:val="26"/>
                <w:szCs w:val="24"/>
              </w:rPr>
              <w:t>Sở Văn hóa, Thể thao và Du lịch. Địa chỉ: Số 71 Nhị Thanh, phường Tam Thanh, tỉnh Lạng Sơn.</w:t>
            </w:r>
          </w:p>
        </w:tc>
        <w:tc>
          <w:tcPr>
            <w:tcW w:w="2977" w:type="dxa"/>
            <w:tcBorders>
              <w:left w:val="single" w:sz="4" w:space="0" w:color="auto"/>
              <w:right w:val="single" w:sz="4" w:space="0" w:color="auto"/>
            </w:tcBorders>
            <w:vAlign w:val="center"/>
          </w:tcPr>
          <w:p w14:paraId="7F38321C" w14:textId="0BB56965" w:rsidR="00DD4F5A" w:rsidRPr="00CA3068" w:rsidRDefault="00DD4F5A" w:rsidP="009C1C0C">
            <w:pPr>
              <w:spacing w:before="120" w:after="120" w:line="240" w:lineRule="auto"/>
              <w:jc w:val="both"/>
              <w:rPr>
                <w:rFonts w:eastAsia="Times New Roman" w:cs="Times New Roman"/>
                <w:spacing w:val="-4"/>
                <w:sz w:val="26"/>
                <w:szCs w:val="24"/>
                <w:lang w:eastAsia="vi-VN"/>
              </w:rPr>
            </w:pPr>
            <w:r w:rsidRPr="00CA3068">
              <w:rPr>
                <w:rFonts w:cs="Times New Roman"/>
                <w:spacing w:val="-4"/>
                <w:sz w:val="26"/>
                <w:szCs w:val="24"/>
              </w:rPr>
              <w:t>- Tiếp nhận và trả kết quả trực tiế</w:t>
            </w:r>
            <w:r>
              <w:rPr>
                <w:rFonts w:cs="Times New Roman"/>
                <w:spacing w:val="-4"/>
                <w:sz w:val="26"/>
                <w:szCs w:val="24"/>
              </w:rPr>
              <w:t>p;</w:t>
            </w:r>
          </w:p>
          <w:p w14:paraId="29E75D0D" w14:textId="3654EC5A" w:rsidR="00DD4F5A" w:rsidRPr="00CA3068" w:rsidRDefault="00DD4F5A" w:rsidP="009C1C0C">
            <w:pPr>
              <w:spacing w:before="120" w:after="120" w:line="240" w:lineRule="auto"/>
              <w:jc w:val="both"/>
              <w:rPr>
                <w:rFonts w:cs="Times New Roman"/>
                <w:spacing w:val="-4"/>
                <w:sz w:val="26"/>
                <w:szCs w:val="24"/>
                <w:lang w:val="vi-VN"/>
              </w:rPr>
            </w:pPr>
            <w:r w:rsidRPr="00CA3068">
              <w:rPr>
                <w:rFonts w:cs="Times New Roman"/>
                <w:spacing w:val="-4"/>
                <w:sz w:val="26"/>
                <w:szCs w:val="24"/>
              </w:rPr>
              <w:t>- Tiếp nhận hồ sơ và trả kết quả qua</w:t>
            </w:r>
            <w:r>
              <w:rPr>
                <w:rFonts w:cs="Times New Roman"/>
                <w:spacing w:val="-4"/>
                <w:sz w:val="26"/>
                <w:szCs w:val="24"/>
              </w:rPr>
              <w:t xml:space="preserve"> dịch vụ bưu chính công ích;</w:t>
            </w:r>
          </w:p>
          <w:p w14:paraId="23D7152E" w14:textId="58B641DB" w:rsidR="00DD4F5A" w:rsidRPr="00CA3068" w:rsidRDefault="00DD4F5A" w:rsidP="009C1C0C">
            <w:pPr>
              <w:spacing w:before="120" w:after="120" w:line="240" w:lineRule="auto"/>
              <w:jc w:val="both"/>
              <w:rPr>
                <w:rFonts w:cs="Times New Roman"/>
                <w:spacing w:val="-4"/>
                <w:sz w:val="26"/>
                <w:szCs w:val="24"/>
              </w:rPr>
            </w:pPr>
            <w:r w:rsidRPr="00CA3068">
              <w:rPr>
                <w:rFonts w:cs="Times New Roman"/>
                <w:spacing w:val="-16"/>
                <w:sz w:val="26"/>
                <w:szCs w:val="24"/>
              </w:rPr>
              <w:t xml:space="preserve">- Tiếp nhận hồ sơ qua dịch vụ công trực tuyến tại địa chỉ </w:t>
            </w:r>
            <w:hyperlink r:id="rId22" w:history="1">
              <w:r w:rsidRPr="00423DB5">
                <w:rPr>
                  <w:rStyle w:val="Hyperlink"/>
                  <w:rFonts w:cs="Times New Roman"/>
                  <w:color w:val="auto"/>
                  <w:spacing w:val="-4"/>
                  <w:sz w:val="26"/>
                  <w:szCs w:val="24"/>
                  <w:lang w:val="da-DK"/>
                </w:rPr>
                <w:t>https://dichvucong.gov.vn</w:t>
              </w:r>
            </w:hyperlink>
            <w:r w:rsidR="00423DB5" w:rsidRPr="00423DB5">
              <w:rPr>
                <w:rFonts w:cs="Times New Roman"/>
                <w:spacing w:val="-4"/>
                <w:sz w:val="26"/>
                <w:szCs w:val="24"/>
              </w:rPr>
              <w:t>.</w:t>
            </w:r>
          </w:p>
        </w:tc>
        <w:tc>
          <w:tcPr>
            <w:tcW w:w="2977" w:type="dxa"/>
            <w:tcBorders>
              <w:left w:val="single" w:sz="4" w:space="0" w:color="auto"/>
              <w:right w:val="single" w:sz="4" w:space="0" w:color="auto"/>
            </w:tcBorders>
            <w:vAlign w:val="center"/>
          </w:tcPr>
          <w:p w14:paraId="699A42A8" w14:textId="18A53BE8" w:rsidR="00DD4F5A" w:rsidRPr="009C1C0C" w:rsidRDefault="00DD4F5A" w:rsidP="009C1C0C">
            <w:pPr>
              <w:tabs>
                <w:tab w:val="left" w:pos="709"/>
              </w:tabs>
              <w:spacing w:before="120" w:after="120" w:line="240" w:lineRule="auto"/>
              <w:jc w:val="both"/>
              <w:rPr>
                <w:rFonts w:cs="Times New Roman"/>
                <w:sz w:val="26"/>
                <w:szCs w:val="24"/>
                <w:bdr w:val="none" w:sz="0" w:space="0" w:color="auto" w:frame="1"/>
              </w:rPr>
            </w:pPr>
            <w:r w:rsidRPr="009C1C0C">
              <w:rPr>
                <w:rFonts w:cs="Times New Roman"/>
                <w:sz w:val="26"/>
                <w:szCs w:val="24"/>
                <w:bdr w:val="none" w:sz="0" w:space="0" w:color="auto" w:frame="1"/>
              </w:rPr>
              <w:t>- Luật Di sản văn hóa</w:t>
            </w:r>
            <w:r w:rsidRPr="009C1C0C">
              <w:rPr>
                <w:rFonts w:cs="Times New Roman"/>
                <w:sz w:val="26"/>
                <w:szCs w:val="24"/>
                <w:lang w:val="vi-VN"/>
              </w:rPr>
              <w:t xml:space="preserve"> năm 20</w:t>
            </w:r>
            <w:r w:rsidRPr="009C1C0C">
              <w:rPr>
                <w:rFonts w:cs="Times New Roman"/>
                <w:sz w:val="26"/>
                <w:szCs w:val="24"/>
              </w:rPr>
              <w:t>24</w:t>
            </w:r>
            <w:r>
              <w:rPr>
                <w:rFonts w:cs="Times New Roman"/>
                <w:sz w:val="26"/>
                <w:szCs w:val="24"/>
                <w:bdr w:val="none" w:sz="0" w:space="0" w:color="auto" w:frame="1"/>
              </w:rPr>
              <w:t>;</w:t>
            </w:r>
          </w:p>
          <w:p w14:paraId="5DFC158D" w14:textId="0674508C" w:rsidR="00DD4F5A" w:rsidRPr="009C1C0C" w:rsidRDefault="00DD4F5A" w:rsidP="009C1C0C">
            <w:pPr>
              <w:tabs>
                <w:tab w:val="left" w:pos="709"/>
              </w:tabs>
              <w:spacing w:before="120" w:after="120" w:line="240" w:lineRule="auto"/>
              <w:jc w:val="both"/>
              <w:rPr>
                <w:rFonts w:cs="Times New Roman"/>
                <w:iCs/>
                <w:sz w:val="26"/>
                <w:szCs w:val="24"/>
                <w:bdr w:val="none" w:sz="0" w:space="0" w:color="auto" w:frame="1"/>
              </w:rPr>
            </w:pPr>
            <w:r w:rsidRPr="009C1C0C">
              <w:rPr>
                <w:rFonts w:cs="Times New Roman"/>
                <w:iCs/>
                <w:sz w:val="26"/>
                <w:szCs w:val="24"/>
                <w:bdr w:val="none" w:sz="0" w:space="0" w:color="auto" w:frame="1"/>
              </w:rPr>
              <w:t>- Nghị định số 308/2025/NĐ-CP ngày 28/11/2025 của Chính phủ quy định chi tiết một số điều và biện pháp tổ chức, hướng dẫn thi hành Luật Di sản văn hóa.</w:t>
            </w:r>
          </w:p>
          <w:p w14:paraId="0D5443C1" w14:textId="5DE523D8" w:rsidR="00DD4F5A" w:rsidRPr="00CA3068" w:rsidRDefault="00DD4F5A" w:rsidP="009C1C0C">
            <w:pPr>
              <w:tabs>
                <w:tab w:val="left" w:pos="0"/>
                <w:tab w:val="left" w:pos="29"/>
                <w:tab w:val="left" w:pos="368"/>
              </w:tabs>
              <w:spacing w:before="120" w:after="120" w:line="240" w:lineRule="auto"/>
              <w:jc w:val="both"/>
              <w:rPr>
                <w:rFonts w:cs="Times New Roman"/>
                <w:bCs/>
                <w:i/>
                <w:iCs/>
                <w:spacing w:val="-2"/>
                <w:sz w:val="26"/>
                <w:szCs w:val="24"/>
              </w:rPr>
            </w:pPr>
          </w:p>
        </w:tc>
      </w:tr>
    </w:tbl>
    <w:p w14:paraId="2806730A" w14:textId="6C334F9B" w:rsidR="00540418" w:rsidRPr="00CA3068" w:rsidRDefault="00540418" w:rsidP="00B2489B">
      <w:pPr>
        <w:rPr>
          <w:rFonts w:eastAsia="Times New Roman" w:cs="Times New Roman"/>
          <w:b/>
          <w:sz w:val="26"/>
          <w:szCs w:val="24"/>
          <w:lang w:eastAsia="vi-VN"/>
        </w:rPr>
      </w:pPr>
    </w:p>
    <w:p w14:paraId="04874088" w14:textId="1C4258BE" w:rsidR="00573FA1" w:rsidRPr="00CA3068" w:rsidRDefault="00DD4F5A" w:rsidP="00573FA1">
      <w:pPr>
        <w:spacing w:after="200" w:line="276" w:lineRule="auto"/>
        <w:rPr>
          <w:rFonts w:eastAsia="Times New Roman" w:cs="Times New Roman"/>
          <w:b/>
          <w:sz w:val="26"/>
          <w:szCs w:val="24"/>
          <w:lang w:eastAsia="vi-VN"/>
        </w:rPr>
      </w:pPr>
      <w:r>
        <w:rPr>
          <w:rFonts w:eastAsia="Times New Roman" w:cs="Times New Roman"/>
          <w:b/>
          <w:sz w:val="26"/>
          <w:szCs w:val="24"/>
          <w:lang w:eastAsia="vi-VN"/>
        </w:rPr>
        <w:t xml:space="preserve">                  </w:t>
      </w:r>
      <w:r w:rsidR="003A22B7" w:rsidRPr="00CA3068">
        <w:rPr>
          <w:rFonts w:eastAsia="Times New Roman" w:cs="Times New Roman"/>
          <w:b/>
          <w:sz w:val="26"/>
          <w:szCs w:val="24"/>
          <w:lang w:eastAsia="vi-VN"/>
        </w:rPr>
        <w:t>I</w:t>
      </w:r>
      <w:r>
        <w:rPr>
          <w:rFonts w:eastAsia="Times New Roman" w:cs="Times New Roman"/>
          <w:b/>
          <w:sz w:val="26"/>
          <w:szCs w:val="24"/>
          <w:lang w:eastAsia="vi-VN"/>
        </w:rPr>
        <w:t>V</w:t>
      </w:r>
      <w:r w:rsidR="003A22B7" w:rsidRPr="00CA3068">
        <w:rPr>
          <w:rFonts w:eastAsia="Times New Roman" w:cs="Times New Roman"/>
          <w:b/>
          <w:sz w:val="26"/>
          <w:szCs w:val="24"/>
          <w:lang w:eastAsia="vi-VN"/>
        </w:rPr>
        <w:t xml:space="preserve">. </w:t>
      </w:r>
      <w:r w:rsidR="00573FA1" w:rsidRPr="00CA3068">
        <w:rPr>
          <w:rFonts w:eastAsia="Times New Roman" w:cs="Times New Roman"/>
          <w:b/>
          <w:sz w:val="26"/>
          <w:szCs w:val="24"/>
          <w:lang w:eastAsia="vi-VN"/>
        </w:rPr>
        <w:t>DANH MỤC THỦ TỤC HÀNH CHÍNH BỊ BÃI BỎ (03 TTHC)</w:t>
      </w:r>
    </w:p>
    <w:tbl>
      <w:tblPr>
        <w:tblW w:w="1428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402"/>
        <w:gridCol w:w="5812"/>
        <w:gridCol w:w="4508"/>
      </w:tblGrid>
      <w:tr w:rsidR="00A86282" w:rsidRPr="00CA3068" w14:paraId="7CD41FD5" w14:textId="77777777" w:rsidTr="00DD4F5A">
        <w:trPr>
          <w:trHeight w:val="759"/>
          <w:tblHeader/>
        </w:trPr>
        <w:tc>
          <w:tcPr>
            <w:tcW w:w="567" w:type="dxa"/>
            <w:vAlign w:val="center"/>
          </w:tcPr>
          <w:p w14:paraId="53C34871" w14:textId="77777777" w:rsidR="00A86282" w:rsidRPr="009C1C0C" w:rsidRDefault="00A86282" w:rsidP="00573FA1">
            <w:pPr>
              <w:spacing w:after="0" w:line="240" w:lineRule="auto"/>
              <w:jc w:val="center"/>
              <w:rPr>
                <w:rFonts w:eastAsia="Times New Roman" w:cs="Times New Roman"/>
                <w:b/>
                <w:sz w:val="24"/>
                <w:szCs w:val="24"/>
                <w:lang w:val="vi-VN" w:eastAsia="vi-VN"/>
              </w:rPr>
            </w:pPr>
            <w:r w:rsidRPr="009C1C0C">
              <w:rPr>
                <w:rFonts w:eastAsia="Times New Roman" w:cs="Times New Roman"/>
                <w:b/>
                <w:sz w:val="24"/>
                <w:szCs w:val="24"/>
                <w:lang w:val="vi-VN" w:eastAsia="vi-VN"/>
              </w:rPr>
              <w:t>Số TT</w:t>
            </w:r>
          </w:p>
        </w:tc>
        <w:tc>
          <w:tcPr>
            <w:tcW w:w="3402" w:type="dxa"/>
            <w:vAlign w:val="center"/>
          </w:tcPr>
          <w:p w14:paraId="05BF093F" w14:textId="77777777" w:rsidR="00A86282" w:rsidRPr="009C1C0C" w:rsidRDefault="00A86282" w:rsidP="00573FA1">
            <w:pPr>
              <w:spacing w:after="0" w:line="240" w:lineRule="auto"/>
              <w:jc w:val="center"/>
              <w:rPr>
                <w:rFonts w:eastAsia="Times New Roman" w:cs="Times New Roman"/>
                <w:b/>
                <w:sz w:val="24"/>
                <w:szCs w:val="24"/>
                <w:lang w:val="vi-VN" w:eastAsia="vi-VN"/>
              </w:rPr>
            </w:pPr>
            <w:r w:rsidRPr="009C1C0C">
              <w:rPr>
                <w:rFonts w:eastAsia="Times New Roman" w:cs="Times New Roman"/>
                <w:b/>
                <w:sz w:val="24"/>
                <w:szCs w:val="24"/>
                <w:lang w:val="vi-VN" w:eastAsia="vi-VN"/>
              </w:rPr>
              <w:t>Số hồ sơ TTHC</w:t>
            </w:r>
          </w:p>
        </w:tc>
        <w:tc>
          <w:tcPr>
            <w:tcW w:w="5812" w:type="dxa"/>
            <w:vAlign w:val="center"/>
          </w:tcPr>
          <w:p w14:paraId="0CD26279" w14:textId="77777777" w:rsidR="00A86282" w:rsidRPr="009C1C0C" w:rsidRDefault="00A86282" w:rsidP="00573FA1">
            <w:pPr>
              <w:spacing w:after="0" w:line="240" w:lineRule="auto"/>
              <w:jc w:val="center"/>
              <w:rPr>
                <w:rFonts w:eastAsia="Times New Roman" w:cs="Times New Roman"/>
                <w:b/>
                <w:sz w:val="24"/>
                <w:szCs w:val="24"/>
                <w:lang w:val="vi-VN" w:eastAsia="vi-VN"/>
              </w:rPr>
            </w:pPr>
            <w:r w:rsidRPr="009C1C0C">
              <w:rPr>
                <w:rFonts w:eastAsia="Times New Roman" w:cs="Times New Roman"/>
                <w:b/>
                <w:sz w:val="24"/>
                <w:szCs w:val="24"/>
                <w:lang w:val="vi-VN" w:eastAsia="vi-VN"/>
              </w:rPr>
              <w:t>Tên TTHC</w:t>
            </w:r>
          </w:p>
        </w:tc>
        <w:tc>
          <w:tcPr>
            <w:tcW w:w="4508" w:type="dxa"/>
            <w:vAlign w:val="center"/>
          </w:tcPr>
          <w:p w14:paraId="7A60FF11" w14:textId="77777777" w:rsidR="00DD4F5A" w:rsidRDefault="00A86282" w:rsidP="00573FA1">
            <w:pPr>
              <w:spacing w:after="0" w:line="240" w:lineRule="auto"/>
              <w:jc w:val="center"/>
              <w:rPr>
                <w:rFonts w:eastAsia="Times New Roman" w:cs="Times New Roman"/>
                <w:b/>
                <w:bCs/>
                <w:sz w:val="24"/>
                <w:szCs w:val="24"/>
                <w:lang w:val="vi-VN" w:eastAsia="vi-VN"/>
              </w:rPr>
            </w:pPr>
            <w:r w:rsidRPr="009C1C0C">
              <w:rPr>
                <w:rFonts w:eastAsia="Times New Roman" w:cs="Times New Roman"/>
                <w:b/>
                <w:bCs/>
                <w:sz w:val="24"/>
                <w:szCs w:val="24"/>
                <w:lang w:val="vi-VN" w:eastAsia="vi-VN"/>
              </w:rPr>
              <w:t xml:space="preserve">Số thứ tự tại Quyết định công </w:t>
            </w:r>
          </w:p>
          <w:p w14:paraId="7E18725A" w14:textId="2309DB1F" w:rsidR="00A86282" w:rsidRPr="009C1C0C" w:rsidRDefault="00A86282" w:rsidP="00DD4F5A">
            <w:pPr>
              <w:spacing w:after="0" w:line="240" w:lineRule="auto"/>
              <w:jc w:val="center"/>
              <w:rPr>
                <w:rFonts w:eastAsia="Times New Roman" w:cs="Times New Roman"/>
                <w:b/>
                <w:sz w:val="24"/>
                <w:szCs w:val="24"/>
                <w:lang w:val="vi-VN" w:eastAsia="vi-VN"/>
              </w:rPr>
            </w:pPr>
            <w:r w:rsidRPr="009C1C0C">
              <w:rPr>
                <w:rFonts w:eastAsia="Times New Roman" w:cs="Times New Roman"/>
                <w:b/>
                <w:bCs/>
                <w:sz w:val="24"/>
                <w:szCs w:val="24"/>
                <w:lang w:val="vi-VN" w:eastAsia="vi-VN"/>
              </w:rPr>
              <w:t>bố của Chủ tịch UBND tỉnh</w:t>
            </w:r>
          </w:p>
        </w:tc>
      </w:tr>
      <w:tr w:rsidR="00A86282" w:rsidRPr="00CA3068" w14:paraId="70B519A5" w14:textId="77777777" w:rsidTr="00423DB5">
        <w:trPr>
          <w:trHeight w:val="759"/>
          <w:tblHeader/>
        </w:trPr>
        <w:tc>
          <w:tcPr>
            <w:tcW w:w="567" w:type="dxa"/>
            <w:vAlign w:val="center"/>
          </w:tcPr>
          <w:p w14:paraId="70D6388B" w14:textId="77777777" w:rsidR="00A86282" w:rsidRPr="00CA3068" w:rsidRDefault="00A86282" w:rsidP="00AF5ADE">
            <w:pPr>
              <w:spacing w:after="0" w:line="240" w:lineRule="auto"/>
              <w:jc w:val="center"/>
              <w:rPr>
                <w:rFonts w:eastAsia="Times New Roman" w:cs="Times New Roman"/>
                <w:bCs/>
                <w:sz w:val="26"/>
                <w:szCs w:val="24"/>
                <w:lang w:eastAsia="vi-VN"/>
              </w:rPr>
            </w:pPr>
            <w:r w:rsidRPr="00CA3068">
              <w:rPr>
                <w:rFonts w:eastAsia="Times New Roman" w:cs="Times New Roman"/>
                <w:bCs/>
                <w:sz w:val="26"/>
                <w:szCs w:val="24"/>
                <w:lang w:eastAsia="vi-VN"/>
              </w:rPr>
              <w:t>01</w:t>
            </w:r>
          </w:p>
        </w:tc>
        <w:tc>
          <w:tcPr>
            <w:tcW w:w="3402" w:type="dxa"/>
            <w:vAlign w:val="center"/>
          </w:tcPr>
          <w:p w14:paraId="65442A99" w14:textId="2C75C2CD" w:rsidR="00A86282" w:rsidRPr="00CA3068" w:rsidRDefault="00A86282" w:rsidP="00AF5ADE">
            <w:pPr>
              <w:spacing w:after="0" w:line="240" w:lineRule="auto"/>
              <w:jc w:val="center"/>
              <w:rPr>
                <w:rFonts w:eastAsia="Times New Roman" w:cs="Times New Roman"/>
                <w:sz w:val="26"/>
                <w:szCs w:val="24"/>
                <w:lang w:val="vi-VN" w:eastAsia="vi-VN"/>
              </w:rPr>
            </w:pPr>
            <w:r w:rsidRPr="00CA3068">
              <w:rPr>
                <w:rFonts w:cs="Times New Roman"/>
                <w:spacing w:val="-8"/>
                <w:sz w:val="26"/>
                <w:szCs w:val="24"/>
                <w:lang w:val="nl-NL"/>
              </w:rPr>
              <w:t>2.001613</w:t>
            </w:r>
          </w:p>
        </w:tc>
        <w:tc>
          <w:tcPr>
            <w:tcW w:w="5812" w:type="dxa"/>
            <w:vAlign w:val="center"/>
          </w:tcPr>
          <w:p w14:paraId="3C8DAAB5" w14:textId="533059EA" w:rsidR="00A86282" w:rsidRPr="00CA3068" w:rsidRDefault="00A86282" w:rsidP="00DD4F5A">
            <w:pPr>
              <w:spacing w:before="120" w:after="120" w:line="240" w:lineRule="auto"/>
              <w:jc w:val="both"/>
              <w:rPr>
                <w:rFonts w:eastAsia="Times New Roman" w:cs="Times New Roman"/>
                <w:sz w:val="26"/>
                <w:szCs w:val="24"/>
                <w:lang w:val="vi-VN" w:eastAsia="vi-VN"/>
              </w:rPr>
            </w:pPr>
            <w:r w:rsidRPr="00CA3068">
              <w:rPr>
                <w:rFonts w:cs="Times New Roman"/>
                <w:sz w:val="26"/>
                <w:szCs w:val="24"/>
              </w:rPr>
              <w:t>Thủ tục xác nhận đủ điều kiện được cấp giấy phép hoạt động đối với bảo tàng ngoài công lập</w:t>
            </w:r>
          </w:p>
        </w:tc>
        <w:tc>
          <w:tcPr>
            <w:tcW w:w="4508" w:type="dxa"/>
            <w:vAlign w:val="center"/>
          </w:tcPr>
          <w:p w14:paraId="21DAC902" w14:textId="2730D169" w:rsidR="00A86282" w:rsidRPr="00CA3068" w:rsidRDefault="00A86282" w:rsidP="00DD4F5A">
            <w:pPr>
              <w:spacing w:before="120" w:after="120" w:line="240" w:lineRule="auto"/>
              <w:jc w:val="both"/>
              <w:rPr>
                <w:rFonts w:eastAsia="Times New Roman" w:cs="Times New Roman"/>
                <w:sz w:val="26"/>
                <w:szCs w:val="24"/>
                <w:lang w:eastAsia="vi-VN"/>
              </w:rPr>
            </w:pPr>
            <w:r w:rsidRPr="00CA3068">
              <w:rPr>
                <w:rFonts w:eastAsia="Times New Roman" w:cs="Times New Roman"/>
                <w:sz w:val="26"/>
                <w:szCs w:val="24"/>
                <w:lang w:eastAsia="vi-VN"/>
              </w:rPr>
              <w:t>Số thứ tự 04 Phụ lục I ban hành kèm theo Quyết định số 906/QĐ-UBND, ngày 22/5/2024</w:t>
            </w:r>
          </w:p>
        </w:tc>
      </w:tr>
      <w:tr w:rsidR="00A86282" w:rsidRPr="00CA3068" w14:paraId="160DC36B" w14:textId="77777777" w:rsidTr="00423DB5">
        <w:trPr>
          <w:trHeight w:val="759"/>
          <w:tblHeader/>
        </w:trPr>
        <w:tc>
          <w:tcPr>
            <w:tcW w:w="567" w:type="dxa"/>
            <w:vAlign w:val="center"/>
          </w:tcPr>
          <w:p w14:paraId="6EA5B9DD" w14:textId="77777777" w:rsidR="00A86282" w:rsidRPr="00CA3068" w:rsidRDefault="00A86282" w:rsidP="00CA1D7A">
            <w:pPr>
              <w:spacing w:after="0" w:line="240" w:lineRule="auto"/>
              <w:jc w:val="center"/>
              <w:rPr>
                <w:rFonts w:eastAsia="Times New Roman" w:cs="Times New Roman"/>
                <w:bCs/>
                <w:sz w:val="26"/>
                <w:szCs w:val="24"/>
                <w:lang w:eastAsia="vi-VN"/>
              </w:rPr>
            </w:pPr>
            <w:r w:rsidRPr="00CA3068">
              <w:rPr>
                <w:rFonts w:eastAsia="Times New Roman" w:cs="Times New Roman"/>
                <w:bCs/>
                <w:sz w:val="26"/>
                <w:szCs w:val="24"/>
                <w:lang w:eastAsia="vi-VN"/>
              </w:rPr>
              <w:t>02</w:t>
            </w:r>
          </w:p>
        </w:tc>
        <w:tc>
          <w:tcPr>
            <w:tcW w:w="3402" w:type="dxa"/>
            <w:vAlign w:val="center"/>
          </w:tcPr>
          <w:p w14:paraId="66D834EA" w14:textId="04099BA0" w:rsidR="00A86282" w:rsidRPr="00CA3068" w:rsidRDefault="00A86282" w:rsidP="00CA1D7A">
            <w:pPr>
              <w:spacing w:after="0" w:line="240" w:lineRule="auto"/>
              <w:jc w:val="center"/>
              <w:rPr>
                <w:rFonts w:eastAsia="Times New Roman" w:cs="Times New Roman"/>
                <w:sz w:val="26"/>
                <w:szCs w:val="24"/>
                <w:lang w:val="vi-VN" w:eastAsia="vi-VN"/>
              </w:rPr>
            </w:pPr>
            <w:r w:rsidRPr="00CA3068">
              <w:rPr>
                <w:rFonts w:cs="Times New Roman"/>
                <w:spacing w:val="-8"/>
                <w:sz w:val="26"/>
                <w:szCs w:val="24"/>
                <w:lang w:val="nl-NL"/>
              </w:rPr>
              <w:t>1.003646</w:t>
            </w:r>
          </w:p>
        </w:tc>
        <w:tc>
          <w:tcPr>
            <w:tcW w:w="5812" w:type="dxa"/>
            <w:vAlign w:val="center"/>
          </w:tcPr>
          <w:p w14:paraId="324E1C34" w14:textId="00C8A759" w:rsidR="00A86282" w:rsidRPr="00CA3068" w:rsidRDefault="00A86282" w:rsidP="00DD4F5A">
            <w:pPr>
              <w:spacing w:before="120" w:after="120" w:line="240" w:lineRule="auto"/>
              <w:jc w:val="both"/>
              <w:rPr>
                <w:rFonts w:eastAsia="Times New Roman" w:cs="Times New Roman"/>
                <w:sz w:val="26"/>
                <w:szCs w:val="24"/>
                <w:lang w:val="vi-VN" w:eastAsia="vi-VN"/>
              </w:rPr>
            </w:pPr>
            <w:r w:rsidRPr="00CA3068">
              <w:rPr>
                <w:rFonts w:cs="Times New Roman"/>
                <w:sz w:val="26"/>
                <w:szCs w:val="24"/>
              </w:rPr>
              <w:t>Thủ tục công nhận bảo vật quốc gia đối với bảo tàng cấp tỉnh, ban hoặc trung tâm quản lý di tích</w:t>
            </w:r>
          </w:p>
        </w:tc>
        <w:tc>
          <w:tcPr>
            <w:tcW w:w="4508" w:type="dxa"/>
            <w:vAlign w:val="center"/>
          </w:tcPr>
          <w:p w14:paraId="799CD466" w14:textId="1B60DC17" w:rsidR="00A86282" w:rsidRPr="00CA3068" w:rsidRDefault="00A86282" w:rsidP="00DD4F5A">
            <w:pPr>
              <w:spacing w:before="120" w:after="120" w:line="240" w:lineRule="auto"/>
              <w:jc w:val="both"/>
              <w:rPr>
                <w:rFonts w:eastAsia="Times New Roman" w:cs="Times New Roman"/>
                <w:sz w:val="26"/>
                <w:szCs w:val="24"/>
                <w:lang w:eastAsia="vi-VN"/>
              </w:rPr>
            </w:pPr>
            <w:r w:rsidRPr="00CA3068">
              <w:rPr>
                <w:rFonts w:eastAsia="Times New Roman" w:cs="Times New Roman"/>
                <w:sz w:val="26"/>
                <w:szCs w:val="24"/>
                <w:lang w:eastAsia="vi-VN"/>
              </w:rPr>
              <w:t>Số thứ tự 07 Phần A Phụ lục I ban hành kèm theo Quyế</w:t>
            </w:r>
            <w:r w:rsidR="00DD4F5A">
              <w:rPr>
                <w:rFonts w:eastAsia="Times New Roman" w:cs="Times New Roman"/>
                <w:sz w:val="26"/>
                <w:szCs w:val="24"/>
                <w:lang w:eastAsia="vi-VN"/>
              </w:rPr>
              <w:t>t định số 330/QĐ-UBND, ngày 01/</w:t>
            </w:r>
            <w:r w:rsidRPr="00CA3068">
              <w:rPr>
                <w:rFonts w:eastAsia="Times New Roman" w:cs="Times New Roman"/>
                <w:sz w:val="26"/>
                <w:szCs w:val="24"/>
                <w:lang w:eastAsia="vi-VN"/>
              </w:rPr>
              <w:t>3/2023</w:t>
            </w:r>
          </w:p>
        </w:tc>
      </w:tr>
      <w:tr w:rsidR="00A86282" w:rsidRPr="00CA3068" w14:paraId="4F0893C8" w14:textId="77777777" w:rsidTr="00423DB5">
        <w:trPr>
          <w:trHeight w:val="759"/>
          <w:tblHeader/>
        </w:trPr>
        <w:tc>
          <w:tcPr>
            <w:tcW w:w="567" w:type="dxa"/>
            <w:vAlign w:val="center"/>
          </w:tcPr>
          <w:p w14:paraId="290EA10F" w14:textId="77777777" w:rsidR="00A86282" w:rsidRPr="00CA3068" w:rsidRDefault="00A86282" w:rsidP="00CA1D7A">
            <w:pPr>
              <w:spacing w:after="0" w:line="240" w:lineRule="auto"/>
              <w:jc w:val="center"/>
              <w:rPr>
                <w:rFonts w:eastAsia="Times New Roman" w:cs="Times New Roman"/>
                <w:bCs/>
                <w:sz w:val="26"/>
                <w:szCs w:val="24"/>
                <w:lang w:eastAsia="vi-VN"/>
              </w:rPr>
            </w:pPr>
            <w:r w:rsidRPr="00CA3068">
              <w:rPr>
                <w:rFonts w:eastAsia="Times New Roman" w:cs="Times New Roman"/>
                <w:bCs/>
                <w:sz w:val="26"/>
                <w:szCs w:val="24"/>
                <w:lang w:eastAsia="vi-VN"/>
              </w:rPr>
              <w:t>03</w:t>
            </w:r>
          </w:p>
        </w:tc>
        <w:tc>
          <w:tcPr>
            <w:tcW w:w="3402" w:type="dxa"/>
            <w:vAlign w:val="center"/>
          </w:tcPr>
          <w:p w14:paraId="31459757" w14:textId="4EC88C84" w:rsidR="00A86282" w:rsidRPr="00CA3068" w:rsidRDefault="00A86282" w:rsidP="00CA1D7A">
            <w:pPr>
              <w:spacing w:after="0" w:line="240" w:lineRule="auto"/>
              <w:jc w:val="center"/>
              <w:rPr>
                <w:rFonts w:eastAsia="Times New Roman" w:cs="Times New Roman"/>
                <w:sz w:val="26"/>
                <w:szCs w:val="24"/>
                <w:lang w:val="vi-VN" w:eastAsia="vi-VN"/>
              </w:rPr>
            </w:pPr>
            <w:r w:rsidRPr="00CA3068">
              <w:rPr>
                <w:rFonts w:cs="Times New Roman"/>
                <w:spacing w:val="-8"/>
                <w:sz w:val="26"/>
                <w:szCs w:val="24"/>
                <w:lang w:val="nl-NL"/>
              </w:rPr>
              <w:t>1.003835</w:t>
            </w:r>
          </w:p>
        </w:tc>
        <w:tc>
          <w:tcPr>
            <w:tcW w:w="5812" w:type="dxa"/>
          </w:tcPr>
          <w:p w14:paraId="2F1D5DE3" w14:textId="27D388A5" w:rsidR="00A86282" w:rsidRPr="00CA3068" w:rsidRDefault="00A86282" w:rsidP="00DD4F5A">
            <w:pPr>
              <w:spacing w:before="120" w:after="120" w:line="240" w:lineRule="auto"/>
              <w:jc w:val="both"/>
              <w:rPr>
                <w:rFonts w:eastAsia="Times New Roman" w:cs="Times New Roman"/>
                <w:sz w:val="26"/>
                <w:szCs w:val="24"/>
                <w:lang w:val="vi-VN" w:eastAsia="vi-VN"/>
              </w:rPr>
            </w:pPr>
            <w:r w:rsidRPr="00CA3068">
              <w:rPr>
                <w:rFonts w:cs="Times New Roman"/>
                <w:sz w:val="26"/>
                <w:szCs w:val="24"/>
              </w:rPr>
              <w:t>Thủ tục công nhận bảo vật quốc gia đối với bảo tàng ngoài công lập, tổ chức, cá nhân là chủ sở hữu hoặc đang quản lý hợp pháp hiện vật</w:t>
            </w:r>
          </w:p>
        </w:tc>
        <w:tc>
          <w:tcPr>
            <w:tcW w:w="4508" w:type="dxa"/>
            <w:vAlign w:val="center"/>
          </w:tcPr>
          <w:p w14:paraId="14A78E48" w14:textId="3F01E704" w:rsidR="00A86282" w:rsidRPr="00CA3068" w:rsidRDefault="00A86282" w:rsidP="00DD4F5A">
            <w:pPr>
              <w:spacing w:before="120" w:after="120" w:line="240" w:lineRule="auto"/>
              <w:jc w:val="both"/>
              <w:rPr>
                <w:rFonts w:eastAsia="Times New Roman" w:cs="Times New Roman"/>
                <w:b/>
                <w:bCs/>
                <w:sz w:val="26"/>
                <w:szCs w:val="24"/>
                <w:lang w:val="vi-VN" w:eastAsia="vi-VN"/>
              </w:rPr>
            </w:pPr>
            <w:r w:rsidRPr="00CA3068">
              <w:rPr>
                <w:rFonts w:eastAsia="Times New Roman" w:cs="Times New Roman"/>
                <w:sz w:val="26"/>
                <w:szCs w:val="24"/>
                <w:lang w:eastAsia="vi-VN"/>
              </w:rPr>
              <w:t>Số thứ tự 02 Phụ lục I ban hành kèm theo Quyết định số 906/QĐ-UBND, ngày 22/5/2024</w:t>
            </w:r>
          </w:p>
        </w:tc>
      </w:tr>
    </w:tbl>
    <w:p w14:paraId="4737C8F2" w14:textId="2DB9D91C" w:rsidR="00850528" w:rsidRPr="00501FCE" w:rsidRDefault="00501FCE" w:rsidP="003A22B7">
      <w:pPr>
        <w:spacing w:before="120" w:after="0" w:line="240" w:lineRule="auto"/>
        <w:ind w:firstLine="851"/>
        <w:jc w:val="both"/>
        <w:rPr>
          <w:rFonts w:cs="Times New Roman"/>
          <w:bCs/>
          <w:iCs/>
          <w:sz w:val="26"/>
          <w:szCs w:val="24"/>
        </w:rPr>
      </w:pPr>
      <w:r>
        <w:rPr>
          <w:rFonts w:cs="Times New Roman"/>
          <w:bCs/>
          <w:i/>
          <w:iCs/>
          <w:sz w:val="26"/>
          <w:szCs w:val="24"/>
        </w:rPr>
        <w:t xml:space="preserve">                                                                    </w:t>
      </w:r>
      <w:r>
        <w:rPr>
          <w:rFonts w:cs="Times New Roman"/>
          <w:bCs/>
          <w:iCs/>
          <w:sz w:val="26"/>
          <w:szCs w:val="24"/>
        </w:rPr>
        <w:softHyphen/>
      </w:r>
      <w:r>
        <w:rPr>
          <w:rFonts w:cs="Times New Roman"/>
          <w:bCs/>
          <w:iCs/>
          <w:sz w:val="26"/>
          <w:szCs w:val="24"/>
        </w:rPr>
        <w:softHyphen/>
      </w:r>
      <w:r>
        <w:rPr>
          <w:rFonts w:cs="Times New Roman"/>
          <w:bCs/>
          <w:iCs/>
          <w:sz w:val="26"/>
          <w:szCs w:val="24"/>
        </w:rPr>
        <w:softHyphen/>
      </w:r>
      <w:r>
        <w:rPr>
          <w:rFonts w:cs="Times New Roman"/>
          <w:bCs/>
          <w:iCs/>
          <w:sz w:val="26"/>
          <w:szCs w:val="24"/>
        </w:rPr>
        <w:softHyphen/>
      </w:r>
      <w:r>
        <w:rPr>
          <w:rFonts w:cs="Times New Roman"/>
          <w:bCs/>
          <w:iCs/>
          <w:sz w:val="26"/>
          <w:szCs w:val="24"/>
        </w:rPr>
        <w:softHyphen/>
      </w:r>
      <w:r>
        <w:rPr>
          <w:rFonts w:cs="Times New Roman"/>
          <w:bCs/>
          <w:iCs/>
          <w:sz w:val="26"/>
          <w:szCs w:val="24"/>
        </w:rPr>
        <w:softHyphen/>
      </w:r>
      <w:r>
        <w:rPr>
          <w:rFonts w:cs="Times New Roman"/>
          <w:bCs/>
          <w:iCs/>
          <w:sz w:val="26"/>
          <w:szCs w:val="24"/>
        </w:rPr>
        <w:softHyphen/>
      </w:r>
      <w:r>
        <w:rPr>
          <w:rFonts w:cs="Times New Roman"/>
          <w:bCs/>
          <w:iCs/>
          <w:sz w:val="26"/>
          <w:szCs w:val="24"/>
        </w:rPr>
        <w:softHyphen/>
      </w:r>
      <w:r>
        <w:rPr>
          <w:rFonts w:cs="Times New Roman"/>
          <w:bCs/>
          <w:iCs/>
          <w:sz w:val="26"/>
          <w:szCs w:val="24"/>
        </w:rPr>
        <w:softHyphen/>
      </w:r>
      <w:r>
        <w:rPr>
          <w:rFonts w:cs="Times New Roman"/>
          <w:bCs/>
          <w:iCs/>
          <w:sz w:val="26"/>
          <w:szCs w:val="24"/>
        </w:rPr>
        <w:softHyphen/>
      </w:r>
      <w:r>
        <w:rPr>
          <w:rFonts w:cs="Times New Roman"/>
          <w:bCs/>
          <w:iCs/>
          <w:sz w:val="26"/>
          <w:szCs w:val="24"/>
        </w:rPr>
        <w:softHyphen/>
        <w:t>____</w:t>
      </w:r>
      <w:r w:rsidR="00550E68">
        <w:rPr>
          <w:rFonts w:cs="Times New Roman"/>
          <w:bCs/>
          <w:iCs/>
          <w:sz w:val="26"/>
          <w:szCs w:val="24"/>
        </w:rPr>
        <w:softHyphen/>
      </w:r>
      <w:r w:rsidR="00550E68">
        <w:rPr>
          <w:rFonts w:cs="Times New Roman"/>
          <w:bCs/>
          <w:iCs/>
          <w:sz w:val="26"/>
          <w:szCs w:val="24"/>
        </w:rPr>
        <w:softHyphen/>
      </w:r>
      <w:r w:rsidR="00550E68">
        <w:rPr>
          <w:rFonts w:cs="Times New Roman"/>
          <w:bCs/>
          <w:iCs/>
          <w:sz w:val="26"/>
          <w:szCs w:val="24"/>
        </w:rPr>
        <w:softHyphen/>
      </w:r>
      <w:r w:rsidR="00550E68">
        <w:rPr>
          <w:rFonts w:cs="Times New Roman"/>
          <w:bCs/>
          <w:iCs/>
          <w:sz w:val="26"/>
          <w:szCs w:val="24"/>
        </w:rPr>
        <w:softHyphen/>
      </w:r>
      <w:r w:rsidR="00550E68">
        <w:rPr>
          <w:rFonts w:cs="Times New Roman"/>
          <w:bCs/>
          <w:iCs/>
          <w:sz w:val="26"/>
          <w:szCs w:val="24"/>
        </w:rPr>
        <w:softHyphen/>
      </w:r>
      <w:r w:rsidR="00550E68">
        <w:rPr>
          <w:rFonts w:cs="Times New Roman"/>
          <w:bCs/>
          <w:iCs/>
          <w:sz w:val="26"/>
          <w:szCs w:val="24"/>
        </w:rPr>
        <w:softHyphen/>
      </w:r>
      <w:r w:rsidR="00550E68">
        <w:rPr>
          <w:rFonts w:cs="Times New Roman"/>
          <w:bCs/>
          <w:iCs/>
          <w:sz w:val="26"/>
          <w:szCs w:val="24"/>
        </w:rPr>
        <w:softHyphen/>
      </w:r>
      <w:r w:rsidR="00550E68">
        <w:rPr>
          <w:rFonts w:cs="Times New Roman"/>
          <w:bCs/>
          <w:iCs/>
          <w:sz w:val="26"/>
          <w:szCs w:val="24"/>
        </w:rPr>
        <w:softHyphen/>
      </w:r>
      <w:r w:rsidR="00550E68">
        <w:rPr>
          <w:rFonts w:cs="Times New Roman"/>
          <w:bCs/>
          <w:iCs/>
          <w:sz w:val="26"/>
          <w:szCs w:val="24"/>
        </w:rPr>
        <w:softHyphen/>
      </w:r>
      <w:r w:rsidR="00550E68">
        <w:rPr>
          <w:rFonts w:cs="Times New Roman"/>
          <w:bCs/>
          <w:iCs/>
          <w:sz w:val="26"/>
          <w:szCs w:val="24"/>
        </w:rPr>
        <w:softHyphen/>
      </w:r>
      <w:r w:rsidR="00550E68">
        <w:rPr>
          <w:rFonts w:cs="Times New Roman"/>
          <w:bCs/>
          <w:iCs/>
          <w:sz w:val="26"/>
          <w:szCs w:val="24"/>
        </w:rPr>
        <w:softHyphen/>
      </w:r>
      <w:r w:rsidR="00550E68">
        <w:rPr>
          <w:rFonts w:cs="Times New Roman"/>
          <w:bCs/>
          <w:iCs/>
          <w:sz w:val="26"/>
          <w:szCs w:val="24"/>
        </w:rPr>
        <w:softHyphen/>
      </w:r>
      <w:r w:rsidR="00550E68">
        <w:rPr>
          <w:rFonts w:cs="Times New Roman"/>
          <w:bCs/>
          <w:iCs/>
          <w:sz w:val="26"/>
          <w:szCs w:val="24"/>
        </w:rPr>
        <w:softHyphen/>
      </w:r>
      <w:r w:rsidR="00550E68">
        <w:rPr>
          <w:rFonts w:cs="Times New Roman"/>
          <w:bCs/>
          <w:iCs/>
          <w:sz w:val="26"/>
          <w:szCs w:val="24"/>
        </w:rPr>
        <w:softHyphen/>
      </w:r>
      <w:r w:rsidR="00550E68">
        <w:rPr>
          <w:rFonts w:cs="Times New Roman"/>
          <w:bCs/>
          <w:iCs/>
          <w:sz w:val="26"/>
          <w:szCs w:val="24"/>
        </w:rPr>
        <w:softHyphen/>
        <w:t>_____________________________</w:t>
      </w:r>
    </w:p>
    <w:p w14:paraId="19930873" w14:textId="77777777" w:rsidR="00CA3068" w:rsidRPr="00501FCE" w:rsidRDefault="00CA3068" w:rsidP="003A22B7">
      <w:pPr>
        <w:spacing w:before="120" w:after="0" w:line="240" w:lineRule="auto"/>
        <w:ind w:firstLine="851"/>
        <w:jc w:val="both"/>
        <w:rPr>
          <w:rFonts w:cs="Times New Roman"/>
          <w:bCs/>
          <w:iCs/>
          <w:sz w:val="26"/>
          <w:szCs w:val="24"/>
        </w:rPr>
      </w:pPr>
    </w:p>
    <w:sectPr w:rsidR="00CA3068" w:rsidRPr="00501FCE" w:rsidSect="00ED3D46">
      <w:headerReference w:type="default" r:id="rId23"/>
      <w:pgSz w:w="15840" w:h="12240" w:orient="landscape"/>
      <w:pgMar w:top="851" w:right="851" w:bottom="851" w:left="85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DB36A" w14:textId="77777777" w:rsidR="00FF2B8C" w:rsidRDefault="00FF2B8C" w:rsidP="00656D7E">
      <w:pPr>
        <w:spacing w:after="0" w:line="240" w:lineRule="auto"/>
      </w:pPr>
      <w:r>
        <w:separator/>
      </w:r>
    </w:p>
  </w:endnote>
  <w:endnote w:type="continuationSeparator" w:id="0">
    <w:p w14:paraId="0555D25A" w14:textId="77777777" w:rsidR="00FF2B8C" w:rsidRDefault="00FF2B8C" w:rsidP="00656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3CE68" w14:textId="77777777" w:rsidR="00FF2B8C" w:rsidRDefault="00FF2B8C" w:rsidP="00656D7E">
      <w:pPr>
        <w:spacing w:after="0" w:line="240" w:lineRule="auto"/>
      </w:pPr>
      <w:r>
        <w:separator/>
      </w:r>
    </w:p>
  </w:footnote>
  <w:footnote w:type="continuationSeparator" w:id="0">
    <w:p w14:paraId="27E2B575" w14:textId="77777777" w:rsidR="00FF2B8C" w:rsidRDefault="00FF2B8C" w:rsidP="00656D7E">
      <w:pPr>
        <w:spacing w:after="0" w:line="240" w:lineRule="auto"/>
      </w:pPr>
      <w:r>
        <w:continuationSeparator/>
      </w:r>
    </w:p>
  </w:footnote>
  <w:footnote w:id="1">
    <w:p w14:paraId="6035AD89" w14:textId="77777777" w:rsidR="00DD4F5A" w:rsidRDefault="00DD4F5A" w:rsidP="00866AD5">
      <w:pPr>
        <w:pStyle w:val="FootnoteText"/>
      </w:pPr>
      <w:r>
        <w:rPr>
          <w:rStyle w:val="FootnoteReference"/>
        </w:rPr>
        <w:footnoteRef/>
      </w:r>
      <w:r>
        <w:t xml:space="preserve"> Phần chữ in nghiêng là VBQPPL sửa đổi, bổ sung.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8326357"/>
      <w:docPartObj>
        <w:docPartGallery w:val="Page Numbers (Top of Page)"/>
        <w:docPartUnique/>
      </w:docPartObj>
    </w:sdtPr>
    <w:sdtEndPr>
      <w:rPr>
        <w:noProof/>
      </w:rPr>
    </w:sdtEndPr>
    <w:sdtContent>
      <w:p w14:paraId="7A675CB8" w14:textId="0FDD3FFF" w:rsidR="00B2489B" w:rsidRDefault="00B2489B">
        <w:pPr>
          <w:pStyle w:val="Header"/>
          <w:jc w:val="center"/>
        </w:pPr>
        <w:r>
          <w:fldChar w:fldCharType="begin"/>
        </w:r>
        <w:r>
          <w:instrText xml:space="preserve"> PAGE   \* MERGEFORMAT </w:instrText>
        </w:r>
        <w:r>
          <w:fldChar w:fldCharType="separate"/>
        </w:r>
        <w:r w:rsidR="00A75651">
          <w:rPr>
            <w:noProof/>
          </w:rPr>
          <w:t>7</w:t>
        </w:r>
        <w:r>
          <w:rPr>
            <w:noProof/>
          </w:rPr>
          <w:fldChar w:fldCharType="end"/>
        </w:r>
      </w:p>
    </w:sdtContent>
  </w:sdt>
  <w:p w14:paraId="645FE7FE" w14:textId="77777777" w:rsidR="00B2489B" w:rsidRDefault="00B248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4084"/>
    <w:rsid w:val="000854E5"/>
    <w:rsid w:val="000A2BEB"/>
    <w:rsid w:val="000A3726"/>
    <w:rsid w:val="000B738C"/>
    <w:rsid w:val="000C1069"/>
    <w:rsid w:val="000F4A07"/>
    <w:rsid w:val="00135CDB"/>
    <w:rsid w:val="00142363"/>
    <w:rsid w:val="001B1086"/>
    <w:rsid w:val="001C02AC"/>
    <w:rsid w:val="001C2F26"/>
    <w:rsid w:val="001C67E5"/>
    <w:rsid w:val="001F352A"/>
    <w:rsid w:val="002136F5"/>
    <w:rsid w:val="00214DC1"/>
    <w:rsid w:val="00221C58"/>
    <w:rsid w:val="00230814"/>
    <w:rsid w:val="002563AE"/>
    <w:rsid w:val="002704AD"/>
    <w:rsid w:val="002B504D"/>
    <w:rsid w:val="002C6948"/>
    <w:rsid w:val="002E049E"/>
    <w:rsid w:val="00301535"/>
    <w:rsid w:val="00321426"/>
    <w:rsid w:val="00354DE1"/>
    <w:rsid w:val="00374964"/>
    <w:rsid w:val="0038420B"/>
    <w:rsid w:val="003927FB"/>
    <w:rsid w:val="003A22B7"/>
    <w:rsid w:val="003B5C3E"/>
    <w:rsid w:val="003D4861"/>
    <w:rsid w:val="00423DB5"/>
    <w:rsid w:val="0044505D"/>
    <w:rsid w:val="00467AF2"/>
    <w:rsid w:val="004746A1"/>
    <w:rsid w:val="00480046"/>
    <w:rsid w:val="004C23B9"/>
    <w:rsid w:val="00501FCE"/>
    <w:rsid w:val="0053342C"/>
    <w:rsid w:val="00540418"/>
    <w:rsid w:val="00546CD5"/>
    <w:rsid w:val="00550E68"/>
    <w:rsid w:val="00573FA1"/>
    <w:rsid w:val="00575219"/>
    <w:rsid w:val="005F1BF2"/>
    <w:rsid w:val="00632DAF"/>
    <w:rsid w:val="00656D7E"/>
    <w:rsid w:val="00696095"/>
    <w:rsid w:val="006E6434"/>
    <w:rsid w:val="007261CB"/>
    <w:rsid w:val="00751BD0"/>
    <w:rsid w:val="007523A8"/>
    <w:rsid w:val="007619F2"/>
    <w:rsid w:val="00781C57"/>
    <w:rsid w:val="007D5B98"/>
    <w:rsid w:val="00801EE2"/>
    <w:rsid w:val="00824084"/>
    <w:rsid w:val="00850528"/>
    <w:rsid w:val="00865C73"/>
    <w:rsid w:val="00866AD5"/>
    <w:rsid w:val="00870129"/>
    <w:rsid w:val="0088244C"/>
    <w:rsid w:val="00885E80"/>
    <w:rsid w:val="008B00ED"/>
    <w:rsid w:val="008C23C6"/>
    <w:rsid w:val="008E4E74"/>
    <w:rsid w:val="0090777A"/>
    <w:rsid w:val="009330D9"/>
    <w:rsid w:val="009B39CB"/>
    <w:rsid w:val="009C1C0C"/>
    <w:rsid w:val="009C3DB9"/>
    <w:rsid w:val="009E74A9"/>
    <w:rsid w:val="009F499A"/>
    <w:rsid w:val="00A437B4"/>
    <w:rsid w:val="00A75651"/>
    <w:rsid w:val="00A80BF3"/>
    <w:rsid w:val="00A81938"/>
    <w:rsid w:val="00A86282"/>
    <w:rsid w:val="00A94791"/>
    <w:rsid w:val="00AB6FB8"/>
    <w:rsid w:val="00AD356E"/>
    <w:rsid w:val="00AF5ADE"/>
    <w:rsid w:val="00B03EAE"/>
    <w:rsid w:val="00B11526"/>
    <w:rsid w:val="00B2489B"/>
    <w:rsid w:val="00B24E95"/>
    <w:rsid w:val="00B57896"/>
    <w:rsid w:val="00B702B6"/>
    <w:rsid w:val="00B85DA9"/>
    <w:rsid w:val="00BB58DF"/>
    <w:rsid w:val="00BC283E"/>
    <w:rsid w:val="00BD1784"/>
    <w:rsid w:val="00BD62F4"/>
    <w:rsid w:val="00BF4DA1"/>
    <w:rsid w:val="00C02FAB"/>
    <w:rsid w:val="00C25055"/>
    <w:rsid w:val="00C34A1F"/>
    <w:rsid w:val="00C46E45"/>
    <w:rsid w:val="00C650EC"/>
    <w:rsid w:val="00CA1D7A"/>
    <w:rsid w:val="00CA3068"/>
    <w:rsid w:val="00CA4EC2"/>
    <w:rsid w:val="00CA6BF2"/>
    <w:rsid w:val="00D01F22"/>
    <w:rsid w:val="00D16698"/>
    <w:rsid w:val="00D63ABD"/>
    <w:rsid w:val="00D63FE0"/>
    <w:rsid w:val="00D64189"/>
    <w:rsid w:val="00DA6B57"/>
    <w:rsid w:val="00DC24F6"/>
    <w:rsid w:val="00DD4F5A"/>
    <w:rsid w:val="00DE406C"/>
    <w:rsid w:val="00E041F6"/>
    <w:rsid w:val="00E3462D"/>
    <w:rsid w:val="00E90F5F"/>
    <w:rsid w:val="00E979BB"/>
    <w:rsid w:val="00EB7983"/>
    <w:rsid w:val="00ED204C"/>
    <w:rsid w:val="00ED3D46"/>
    <w:rsid w:val="00EE6B9A"/>
    <w:rsid w:val="00EF3BD6"/>
    <w:rsid w:val="00F11DF0"/>
    <w:rsid w:val="00F153A9"/>
    <w:rsid w:val="00F27F76"/>
    <w:rsid w:val="00F43832"/>
    <w:rsid w:val="00F70E59"/>
    <w:rsid w:val="00F864C6"/>
    <w:rsid w:val="00FA58F5"/>
    <w:rsid w:val="00FB24F7"/>
    <w:rsid w:val="00FC7C9A"/>
    <w:rsid w:val="00FD0FB1"/>
    <w:rsid w:val="00FF2B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BDB2D"/>
  <w15:docId w15:val="{2334D1A7-414A-4BFC-8CF0-1D34DC5B9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D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656D7E"/>
    <w:pPr>
      <w:spacing w:before="60" w:after="60" w:line="300" w:lineRule="atLeast"/>
      <w:ind w:firstLine="720"/>
      <w:jc w:val="both"/>
    </w:pPr>
    <w:rPr>
      <w:rFonts w:eastAsia="Times New Roman" w:cs="Times New Roman"/>
      <w:sz w:val="20"/>
      <w:szCs w:val="20"/>
    </w:rPr>
  </w:style>
  <w:style w:type="character" w:customStyle="1" w:styleId="FootnoteTextChar">
    <w:name w:val="Footnote Text Char"/>
    <w:basedOn w:val="DefaultParagraphFont"/>
    <w:link w:val="FootnoteText"/>
    <w:rsid w:val="00656D7E"/>
    <w:rPr>
      <w:rFonts w:eastAsia="Times New Roman" w:cs="Times New Roman"/>
      <w:sz w:val="20"/>
      <w:szCs w:val="20"/>
    </w:rPr>
  </w:style>
  <w:style w:type="character" w:styleId="FootnoteReference">
    <w:name w:val="footnote reference"/>
    <w:rsid w:val="00656D7E"/>
    <w:rPr>
      <w:vertAlign w:val="superscript"/>
    </w:rPr>
  </w:style>
  <w:style w:type="paragraph" w:styleId="ListParagraph">
    <w:name w:val="List Paragraph"/>
    <w:basedOn w:val="Normal"/>
    <w:uiPriority w:val="99"/>
    <w:qFormat/>
    <w:rsid w:val="00656D7E"/>
    <w:pPr>
      <w:spacing w:before="60" w:after="120" w:line="300" w:lineRule="atLeast"/>
      <w:ind w:left="720" w:firstLine="720"/>
      <w:contextualSpacing/>
      <w:jc w:val="both"/>
    </w:pPr>
    <w:rPr>
      <w:rFonts w:eastAsia="Calibri" w:cs="Arial"/>
    </w:rPr>
  </w:style>
  <w:style w:type="character" w:styleId="Hyperlink">
    <w:name w:val="Hyperlink"/>
    <w:uiPriority w:val="99"/>
    <w:unhideWhenUsed/>
    <w:rsid w:val="00656D7E"/>
    <w:rPr>
      <w:color w:val="0000FF"/>
      <w:u w:val="single"/>
    </w:rPr>
  </w:style>
  <w:style w:type="character" w:customStyle="1" w:styleId="fontstyle01">
    <w:name w:val="fontstyle01"/>
    <w:basedOn w:val="DefaultParagraphFont"/>
    <w:rsid w:val="00656D7E"/>
    <w:rPr>
      <w:rFonts w:ascii="Times New Roman" w:hAnsi="Times New Roman" w:cs="Times New Roman" w:hint="default"/>
      <w:b w:val="0"/>
      <w:bCs w:val="0"/>
      <w:i w:val="0"/>
      <w:iCs w:val="0"/>
      <w:color w:val="000000"/>
      <w:sz w:val="28"/>
      <w:szCs w:val="28"/>
    </w:rPr>
  </w:style>
  <w:style w:type="character" w:customStyle="1" w:styleId="UnresolvedMention1">
    <w:name w:val="Unresolved Mention1"/>
    <w:basedOn w:val="DefaultParagraphFont"/>
    <w:uiPriority w:val="99"/>
    <w:semiHidden/>
    <w:unhideWhenUsed/>
    <w:rsid w:val="001C2F26"/>
    <w:rPr>
      <w:color w:val="605E5C"/>
      <w:shd w:val="clear" w:color="auto" w:fill="E1DFDD"/>
    </w:rPr>
  </w:style>
  <w:style w:type="character" w:styleId="Strong">
    <w:name w:val="Strong"/>
    <w:uiPriority w:val="22"/>
    <w:qFormat/>
    <w:rsid w:val="00C02FAB"/>
    <w:rPr>
      <w:b/>
      <w:bCs/>
    </w:rPr>
  </w:style>
  <w:style w:type="paragraph" w:customStyle="1" w:styleId="normal-p">
    <w:name w:val="normal-p"/>
    <w:basedOn w:val="Normal"/>
    <w:rsid w:val="00C02FAB"/>
    <w:pPr>
      <w:spacing w:before="60" w:after="60" w:line="300" w:lineRule="atLeast"/>
      <w:ind w:firstLine="720"/>
      <w:jc w:val="both"/>
    </w:pPr>
    <w:rPr>
      <w:rFonts w:eastAsia="Times New Roman" w:cs="Times New Roman"/>
      <w:sz w:val="20"/>
      <w:szCs w:val="20"/>
    </w:rPr>
  </w:style>
  <w:style w:type="table" w:styleId="TableGrid">
    <w:name w:val="Table Grid"/>
    <w:basedOn w:val="TableNormal"/>
    <w:uiPriority w:val="39"/>
    <w:rsid w:val="00221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
    <w:name w:val="link"/>
    <w:rsid w:val="00D63ABD"/>
  </w:style>
  <w:style w:type="character" w:customStyle="1" w:styleId="UnresolvedMention2">
    <w:name w:val="Unresolved Mention2"/>
    <w:basedOn w:val="DefaultParagraphFont"/>
    <w:uiPriority w:val="99"/>
    <w:semiHidden/>
    <w:unhideWhenUsed/>
    <w:rsid w:val="00D63ABD"/>
    <w:rPr>
      <w:color w:val="605E5C"/>
      <w:shd w:val="clear" w:color="auto" w:fill="E1DFDD"/>
    </w:rPr>
  </w:style>
  <w:style w:type="paragraph" w:styleId="Header">
    <w:name w:val="header"/>
    <w:basedOn w:val="Normal"/>
    <w:link w:val="HeaderChar"/>
    <w:uiPriority w:val="99"/>
    <w:unhideWhenUsed/>
    <w:rsid w:val="00B248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489B"/>
  </w:style>
  <w:style w:type="paragraph" w:styleId="Footer">
    <w:name w:val="footer"/>
    <w:basedOn w:val="Normal"/>
    <w:link w:val="FooterChar"/>
    <w:uiPriority w:val="99"/>
    <w:unhideWhenUsed/>
    <w:rsid w:val="00B248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48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 TargetMode="External"/><Relationship Id="rId13" Type="http://schemas.openxmlformats.org/officeDocument/2006/relationships/hyperlink" Target="https://thutuc.dichvucong.gov.vn/p/home/dvc-tthc-thu-tuc-hanh-chinh-chi-tiet.html?ma_thu_tuc=422883" TargetMode="External"/><Relationship Id="rId18" Type="http://schemas.openxmlformats.org/officeDocument/2006/relationships/hyperlink" Target="https://dichvucong.gov.vn" TargetMode="External"/><Relationship Id="rId3" Type="http://schemas.openxmlformats.org/officeDocument/2006/relationships/settings" Target="settings.xml"/><Relationship Id="rId21" Type="http://schemas.openxmlformats.org/officeDocument/2006/relationships/hyperlink" Target="https://dichvucong.gov.vn" TargetMode="External"/><Relationship Id="rId7" Type="http://schemas.openxmlformats.org/officeDocument/2006/relationships/hyperlink" Target="https://thutuc.dichvucong.gov.vn/p/home/dvc-tthc-thu-tuc-hanh-chinh-chi-tiet.html?ma_thu_tuc=422861" TargetMode="External"/><Relationship Id="rId12" Type="http://schemas.openxmlformats.org/officeDocument/2006/relationships/hyperlink" Target="https://thutuc.dichvucong.gov.vn/p/home/dvc-tthc-thu-tuc-hanh-chinh-chi-tiet.html?ma_thu_tuc=422936" TargetMode="External"/><Relationship Id="rId17" Type="http://schemas.openxmlformats.org/officeDocument/2006/relationships/hyperlink" Target="https://thutuc.dichvucong.gov.vn/p/home/dvc-tthc-thu-tuc-hanh-chinh-chi-tiet.html?ma_thu_tuc=422885"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ichvucong.gov.vn" TargetMode="External"/><Relationship Id="rId20" Type="http://schemas.openxmlformats.org/officeDocument/2006/relationships/hyperlink" Target="https://dichvucong.gov.vn"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thutuc.dichvucong.gov.vn/p/home/dvc-tthc-thu-tuc-hanh-chinh-chi-tiet.html?ma_thu_tuc=422920"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thutuc.dichvucong.gov.vn/p/home/dvc-tthc-thu-tuc-hanh-chinh-chi-tiet.html?ma_thu_tuc=422921" TargetMode="External"/><Relationship Id="rId23" Type="http://schemas.openxmlformats.org/officeDocument/2006/relationships/header" Target="header1.xml"/><Relationship Id="rId10" Type="http://schemas.openxmlformats.org/officeDocument/2006/relationships/hyperlink" Target="https://thutuc.dichvucong.gov.vn/p/home/dvc-tthc-thu-tuc-hanh-chinh-chi-tiet.html?ma_thu_tuc=422873" TargetMode="External"/><Relationship Id="rId19" Type="http://schemas.openxmlformats.org/officeDocument/2006/relationships/hyperlink" Target="https://dichvucong.gov.vn" TargetMode="External"/><Relationship Id="rId4" Type="http://schemas.openxmlformats.org/officeDocument/2006/relationships/webSettings" Target="webSettings.xml"/><Relationship Id="rId9" Type="http://schemas.openxmlformats.org/officeDocument/2006/relationships/hyperlink" Target="https://thutuc.dichvucong.gov.vn/p/home/dvc-tthc-thu-tuc-hanh-chinh-chi-tiet.html?ma_thu_tuc=422861" TargetMode="External"/><Relationship Id="rId14" Type="http://schemas.openxmlformats.org/officeDocument/2006/relationships/hyperlink" Target="https://dichvucong.gov.vn" TargetMode="External"/><Relationship Id="rId22" Type="http://schemas.openxmlformats.org/officeDocument/2006/relationships/hyperlink" Target="https://dichvucong.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59B09-78CF-4887-BFDC-2A780EE7D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1729</Words>
  <Characters>9856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ls vpubnd</cp:lastModifiedBy>
  <cp:revision>7</cp:revision>
  <dcterms:created xsi:type="dcterms:W3CDTF">2026-01-13T07:01:00Z</dcterms:created>
  <dcterms:modified xsi:type="dcterms:W3CDTF">2026-01-14T01:57:00Z</dcterms:modified>
</cp:coreProperties>
</file>